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F7980" w14:textId="77777777" w:rsidR="00446D1F" w:rsidRPr="00F0741E" w:rsidRDefault="00446D1F" w:rsidP="00446D1F">
      <w:pPr>
        <w:rPr>
          <w:rFonts w:asciiTheme="minorHAnsi" w:eastAsia="Calibri" w:hAnsiTheme="minorHAnsi" w:cstheme="minorHAnsi"/>
          <w:sz w:val="22"/>
          <w:szCs w:val="22"/>
          <w:lang w:eastAsia="sl-SI"/>
        </w:rPr>
      </w:pPr>
    </w:p>
    <w:p w14:paraId="77950D25" w14:textId="77777777" w:rsidR="00446D1F" w:rsidRPr="00F0741E" w:rsidRDefault="00446D1F" w:rsidP="00446D1F">
      <w:pPr>
        <w:jc w:val="both"/>
        <w:rPr>
          <w:rFonts w:asciiTheme="minorHAnsi" w:eastAsia="Calibri" w:hAnsiTheme="minorHAnsi" w:cstheme="minorHAnsi"/>
          <w:sz w:val="22"/>
          <w:szCs w:val="22"/>
          <w:lang w:eastAsia="sl-SI"/>
        </w:rPr>
      </w:pPr>
    </w:p>
    <w:p w14:paraId="2C2648FE" w14:textId="77777777" w:rsidR="00446D1F" w:rsidRPr="00F0741E" w:rsidRDefault="00446D1F" w:rsidP="00446D1F">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46D1F" w:rsidRPr="00F0741E" w14:paraId="2CA020F5"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3CAF830"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UČNI NAČRT PREDMETA / COURSE SYLLABUS</w:t>
            </w:r>
          </w:p>
        </w:tc>
      </w:tr>
      <w:tr w:rsidR="00446D1F" w:rsidRPr="00F0741E" w14:paraId="5224ADB3" w14:textId="77777777" w:rsidTr="002204A0">
        <w:tc>
          <w:tcPr>
            <w:tcW w:w="1799" w:type="dxa"/>
            <w:gridSpan w:val="3"/>
          </w:tcPr>
          <w:p w14:paraId="161D107A"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40DD802"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Jezik v družbi</w:t>
            </w:r>
          </w:p>
        </w:tc>
      </w:tr>
      <w:tr w:rsidR="00446D1F" w:rsidRPr="00F0741E" w14:paraId="12C64F49" w14:textId="77777777" w:rsidTr="002204A0">
        <w:tc>
          <w:tcPr>
            <w:tcW w:w="1799" w:type="dxa"/>
            <w:gridSpan w:val="3"/>
          </w:tcPr>
          <w:p w14:paraId="6428984C"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4678783" w14:textId="77777777" w:rsidR="00446D1F" w:rsidRPr="00F0741E" w:rsidRDefault="00446D1F" w:rsidP="002204A0">
            <w:pPr>
              <w:rPr>
                <w:rFonts w:asciiTheme="minorHAnsi" w:hAnsiTheme="minorHAnsi" w:cstheme="minorHAnsi"/>
                <w:sz w:val="22"/>
                <w:szCs w:val="22"/>
              </w:rPr>
            </w:pPr>
            <w:r w:rsidRPr="00F0741E">
              <w:rPr>
                <w:rFonts w:asciiTheme="minorHAnsi" w:eastAsia="Calibri" w:hAnsiTheme="minorHAnsi" w:cstheme="minorHAnsi"/>
                <w:color w:val="000000"/>
                <w:sz w:val="22"/>
                <w:szCs w:val="22"/>
                <w:lang w:eastAsia="sl-SI"/>
              </w:rPr>
              <w:t>Language in Society</w:t>
            </w:r>
          </w:p>
        </w:tc>
      </w:tr>
      <w:tr w:rsidR="00446D1F" w:rsidRPr="00F0741E" w14:paraId="30A2D5B4" w14:textId="77777777" w:rsidTr="002204A0">
        <w:tc>
          <w:tcPr>
            <w:tcW w:w="3307" w:type="dxa"/>
            <w:gridSpan w:val="5"/>
            <w:vAlign w:val="center"/>
          </w:tcPr>
          <w:p w14:paraId="5CDC5AD1" w14:textId="77777777" w:rsidR="00446D1F" w:rsidRPr="00F0741E" w:rsidRDefault="00446D1F" w:rsidP="002204A0">
            <w:pPr>
              <w:jc w:val="center"/>
              <w:rPr>
                <w:rFonts w:asciiTheme="minorHAnsi" w:hAnsiTheme="minorHAnsi" w:cstheme="minorHAnsi"/>
                <w:b/>
                <w:sz w:val="22"/>
                <w:szCs w:val="22"/>
              </w:rPr>
            </w:pPr>
          </w:p>
        </w:tc>
        <w:tc>
          <w:tcPr>
            <w:tcW w:w="3401" w:type="dxa"/>
            <w:gridSpan w:val="8"/>
            <w:vAlign w:val="center"/>
          </w:tcPr>
          <w:p w14:paraId="0C94DFB7" w14:textId="77777777" w:rsidR="00446D1F" w:rsidRPr="00F0741E" w:rsidRDefault="00446D1F" w:rsidP="002204A0">
            <w:pPr>
              <w:jc w:val="center"/>
              <w:rPr>
                <w:rFonts w:asciiTheme="minorHAnsi" w:hAnsiTheme="minorHAnsi" w:cstheme="minorHAnsi"/>
                <w:b/>
                <w:sz w:val="22"/>
                <w:szCs w:val="22"/>
              </w:rPr>
            </w:pPr>
          </w:p>
        </w:tc>
        <w:tc>
          <w:tcPr>
            <w:tcW w:w="1558" w:type="dxa"/>
            <w:gridSpan w:val="2"/>
            <w:vAlign w:val="center"/>
          </w:tcPr>
          <w:p w14:paraId="46573683" w14:textId="77777777" w:rsidR="00446D1F" w:rsidRPr="00F0741E" w:rsidRDefault="00446D1F" w:rsidP="002204A0">
            <w:pPr>
              <w:jc w:val="center"/>
              <w:rPr>
                <w:rFonts w:asciiTheme="minorHAnsi" w:hAnsiTheme="minorHAnsi" w:cstheme="minorHAnsi"/>
                <w:b/>
                <w:sz w:val="22"/>
                <w:szCs w:val="22"/>
              </w:rPr>
            </w:pPr>
          </w:p>
        </w:tc>
        <w:tc>
          <w:tcPr>
            <w:tcW w:w="1424" w:type="dxa"/>
            <w:gridSpan w:val="3"/>
            <w:vAlign w:val="center"/>
          </w:tcPr>
          <w:p w14:paraId="1AD320ED" w14:textId="77777777" w:rsidR="00446D1F" w:rsidRPr="00F0741E" w:rsidRDefault="00446D1F" w:rsidP="002204A0">
            <w:pPr>
              <w:jc w:val="center"/>
              <w:rPr>
                <w:rFonts w:asciiTheme="minorHAnsi" w:hAnsiTheme="minorHAnsi" w:cstheme="minorHAnsi"/>
                <w:b/>
                <w:sz w:val="22"/>
                <w:szCs w:val="22"/>
              </w:rPr>
            </w:pPr>
          </w:p>
        </w:tc>
      </w:tr>
      <w:tr w:rsidR="00446D1F" w:rsidRPr="00F0741E" w14:paraId="49BAE791" w14:textId="77777777" w:rsidTr="002204A0">
        <w:tc>
          <w:tcPr>
            <w:tcW w:w="3307" w:type="dxa"/>
            <w:gridSpan w:val="5"/>
            <w:tcBorders>
              <w:top w:val="nil"/>
              <w:left w:val="nil"/>
              <w:bottom w:val="single" w:sz="4" w:space="0" w:color="auto"/>
              <w:right w:val="nil"/>
            </w:tcBorders>
            <w:vAlign w:val="center"/>
          </w:tcPr>
          <w:p w14:paraId="71ED174E"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Študijski program in stopnja</w:t>
            </w:r>
          </w:p>
          <w:p w14:paraId="2FA3FF07" w14:textId="77777777" w:rsidR="00446D1F" w:rsidRPr="00F0741E" w:rsidRDefault="00446D1F" w:rsidP="002204A0">
            <w:pPr>
              <w:jc w:val="center"/>
              <w:rPr>
                <w:rFonts w:asciiTheme="minorHAnsi" w:hAnsiTheme="minorHAnsi" w:cstheme="minorHAnsi"/>
                <w:sz w:val="22"/>
                <w:szCs w:val="22"/>
              </w:rPr>
            </w:pPr>
            <w:r w:rsidRPr="00F0741E">
              <w:rPr>
                <w:rFonts w:asciiTheme="minorHAnsi" w:hAnsiTheme="minorHAnsi" w:cstheme="minorHAnsi"/>
                <w:b/>
                <w:sz w:val="22"/>
                <w:szCs w:val="22"/>
              </w:rPr>
              <w:t>Study programme and level</w:t>
            </w:r>
          </w:p>
        </w:tc>
        <w:tc>
          <w:tcPr>
            <w:tcW w:w="3401" w:type="dxa"/>
            <w:gridSpan w:val="8"/>
            <w:tcBorders>
              <w:top w:val="nil"/>
              <w:left w:val="nil"/>
              <w:bottom w:val="single" w:sz="4" w:space="0" w:color="auto"/>
              <w:right w:val="nil"/>
            </w:tcBorders>
            <w:vAlign w:val="center"/>
          </w:tcPr>
          <w:p w14:paraId="417B7467"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Študijska smer</w:t>
            </w:r>
          </w:p>
          <w:p w14:paraId="382D6A7C"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Study field</w:t>
            </w:r>
          </w:p>
        </w:tc>
        <w:tc>
          <w:tcPr>
            <w:tcW w:w="1558" w:type="dxa"/>
            <w:gridSpan w:val="2"/>
            <w:tcBorders>
              <w:top w:val="nil"/>
              <w:left w:val="nil"/>
              <w:bottom w:val="single" w:sz="4" w:space="0" w:color="auto"/>
              <w:right w:val="nil"/>
            </w:tcBorders>
            <w:vAlign w:val="center"/>
          </w:tcPr>
          <w:p w14:paraId="415AF36F"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Letnik</w:t>
            </w:r>
          </w:p>
          <w:p w14:paraId="5939C1BD"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Academic year</w:t>
            </w:r>
          </w:p>
        </w:tc>
        <w:tc>
          <w:tcPr>
            <w:tcW w:w="1424" w:type="dxa"/>
            <w:gridSpan w:val="3"/>
            <w:tcBorders>
              <w:top w:val="nil"/>
              <w:left w:val="nil"/>
              <w:bottom w:val="single" w:sz="4" w:space="0" w:color="auto"/>
              <w:right w:val="nil"/>
            </w:tcBorders>
            <w:vAlign w:val="center"/>
          </w:tcPr>
          <w:p w14:paraId="17CA5664"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Semester</w:t>
            </w:r>
          </w:p>
          <w:p w14:paraId="4860EEED"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Semester</w:t>
            </w:r>
          </w:p>
        </w:tc>
      </w:tr>
      <w:tr w:rsidR="00446D1F" w:rsidRPr="00F0741E" w14:paraId="68BEE3AD"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2528DFA"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41D83AA"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B50F46A"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BBD5050"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4.</w:t>
            </w:r>
          </w:p>
        </w:tc>
      </w:tr>
      <w:tr w:rsidR="00446D1F" w:rsidRPr="00F0741E" w14:paraId="530AF3AA"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E316326" w14:textId="77777777" w:rsidR="00446D1F" w:rsidRPr="00F0741E" w:rsidRDefault="00F83644" w:rsidP="002204A0">
            <w:pPr>
              <w:jc w:val="center"/>
              <w:rPr>
                <w:rFonts w:asciiTheme="minorHAnsi" w:hAnsiTheme="minorHAnsi" w:cstheme="minorHAnsi"/>
                <w:b/>
                <w:bCs/>
                <w:sz w:val="22"/>
                <w:szCs w:val="22"/>
              </w:rPr>
            </w:pPr>
            <w:hyperlink r:id="rId8" w:history="1">
              <w:r w:rsidR="00446D1F" w:rsidRPr="00F0741E">
                <w:rPr>
                  <w:rFonts w:asciiTheme="minorHAnsi" w:hAnsiTheme="minorHAnsi" w:cstheme="minorHAnsi"/>
                  <w:sz w:val="22"/>
                  <w:szCs w:val="22"/>
                  <w:lang w:val="en"/>
                </w:rPr>
                <w:t>Primary school teaching</w:t>
              </w:r>
            </w:hyperlink>
            <w:r w:rsidR="00446D1F" w:rsidRPr="00F0741E">
              <w:rPr>
                <w:rFonts w:asciiTheme="minorHAnsi" w:hAnsiTheme="minorHAnsi" w:cstheme="minorHAnsi"/>
                <w:sz w:val="22"/>
                <w:szCs w:val="22"/>
                <w:lang w:val="en"/>
              </w:rPr>
              <w:t xml:space="preserve">, </w:t>
            </w:r>
            <w:r w:rsidR="00446D1F" w:rsidRPr="00F0741E">
              <w:rPr>
                <w:rFonts w:asciiTheme="minorHAnsi" w:hAnsiTheme="minorHAnsi" w:cstheme="minorHAnsi"/>
                <w:bCs/>
                <w:sz w:val="22"/>
                <w:szCs w:val="22"/>
              </w:rPr>
              <w:t>1</w:t>
            </w:r>
            <w:r w:rsidR="00446D1F" w:rsidRPr="00F0741E">
              <w:rPr>
                <w:rFonts w:asciiTheme="minorHAnsi" w:hAnsiTheme="minorHAnsi" w:cstheme="minorHAnsi"/>
                <w:bCs/>
                <w:sz w:val="22"/>
                <w:szCs w:val="22"/>
                <w:vertAlign w:val="superscript"/>
              </w:rPr>
              <w:t>st</w:t>
            </w:r>
            <w:r w:rsidR="00446D1F" w:rsidRPr="00F0741E">
              <w:rPr>
                <w:rFonts w:asciiTheme="minorHAnsi" w:hAnsiTheme="minorHAnsi" w:cstheme="minorHAnsi"/>
                <w:sz w:val="22"/>
                <w:szCs w:val="22"/>
                <w:lang w:val="en"/>
              </w:rPr>
              <w:t xml:space="preserve"> </w:t>
            </w:r>
            <w:r w:rsidR="00446D1F" w:rsidRPr="00F0741E">
              <w:rPr>
                <w:rFonts w:asciiTheme="minorHAnsi" w:hAnsiTheme="minorHAnsi" w:cstheme="minorHAnsi"/>
                <w:bCs/>
                <w:sz w:val="22"/>
                <w:szCs w:val="22"/>
              </w:rPr>
              <w:t xml:space="preserve">cycle </w:t>
            </w:r>
            <w:r w:rsidR="00446D1F" w:rsidRPr="00F0741E">
              <w:rPr>
                <w:rFonts w:asciiTheme="minorHAnsi" w:hAnsiTheme="minorHAnsi" w:cstheme="minorHAns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7B599F2" w14:textId="77777777" w:rsidR="00446D1F" w:rsidRPr="00F0741E" w:rsidRDefault="00446D1F" w:rsidP="002204A0">
            <w:pPr>
              <w:jc w:val="center"/>
              <w:rPr>
                <w:rFonts w:asciiTheme="minorHAnsi" w:hAnsiTheme="minorHAnsi" w:cstheme="minorHAns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DFBD8C"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2</w:t>
            </w:r>
            <w:r w:rsidRPr="00F0741E">
              <w:rPr>
                <w:rFonts w:asciiTheme="minorHAnsi" w:hAnsiTheme="minorHAnsi" w:cstheme="min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E775529" w14:textId="77777777" w:rsidR="00446D1F" w:rsidRPr="00F0741E" w:rsidRDefault="00446D1F" w:rsidP="002204A0">
            <w:pPr>
              <w:jc w:val="center"/>
              <w:rPr>
                <w:rFonts w:asciiTheme="minorHAnsi" w:hAnsiTheme="minorHAnsi" w:cstheme="minorHAnsi"/>
                <w:b/>
                <w:bCs/>
                <w:sz w:val="22"/>
                <w:szCs w:val="22"/>
              </w:rPr>
            </w:pPr>
            <w:r w:rsidRPr="00F0741E">
              <w:rPr>
                <w:rFonts w:asciiTheme="minorHAnsi" w:hAnsiTheme="minorHAnsi" w:cstheme="minorHAnsi"/>
                <w:bCs/>
                <w:sz w:val="22"/>
                <w:szCs w:val="22"/>
              </w:rPr>
              <w:t>4</w:t>
            </w:r>
            <w:r w:rsidRPr="00F0741E">
              <w:rPr>
                <w:rFonts w:asciiTheme="minorHAnsi" w:hAnsiTheme="minorHAnsi" w:cstheme="minorHAnsi"/>
                <w:bCs/>
                <w:sz w:val="22"/>
                <w:szCs w:val="22"/>
                <w:vertAlign w:val="superscript"/>
              </w:rPr>
              <w:t>th</w:t>
            </w:r>
          </w:p>
        </w:tc>
      </w:tr>
      <w:tr w:rsidR="00446D1F" w:rsidRPr="00F0741E" w14:paraId="3EFA0A66" w14:textId="77777777" w:rsidTr="002204A0">
        <w:trPr>
          <w:trHeight w:val="103"/>
        </w:trPr>
        <w:tc>
          <w:tcPr>
            <w:tcW w:w="9690" w:type="dxa"/>
            <w:gridSpan w:val="18"/>
          </w:tcPr>
          <w:p w14:paraId="66329E91" w14:textId="77777777" w:rsidR="00446D1F" w:rsidRPr="00F0741E" w:rsidRDefault="00446D1F" w:rsidP="002204A0">
            <w:pPr>
              <w:rPr>
                <w:rFonts w:asciiTheme="minorHAnsi" w:hAnsiTheme="minorHAnsi" w:cstheme="minorHAnsi"/>
                <w:b/>
                <w:bCs/>
                <w:sz w:val="22"/>
                <w:szCs w:val="22"/>
              </w:rPr>
            </w:pPr>
          </w:p>
        </w:tc>
      </w:tr>
      <w:tr w:rsidR="00446D1F" w:rsidRPr="00F0741E" w14:paraId="42C4AB2A" w14:textId="77777777" w:rsidTr="002204A0">
        <w:tc>
          <w:tcPr>
            <w:tcW w:w="5718" w:type="dxa"/>
            <w:gridSpan w:val="12"/>
            <w:tcBorders>
              <w:top w:val="nil"/>
              <w:left w:val="nil"/>
              <w:bottom w:val="nil"/>
              <w:right w:val="single" w:sz="4" w:space="0" w:color="auto"/>
            </w:tcBorders>
          </w:tcPr>
          <w:p w14:paraId="196DD036"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24D96356"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Obvezni/Compulsory</w:t>
            </w:r>
          </w:p>
        </w:tc>
      </w:tr>
      <w:tr w:rsidR="00446D1F" w:rsidRPr="00F0741E" w14:paraId="318ADFE2" w14:textId="77777777" w:rsidTr="002204A0">
        <w:tc>
          <w:tcPr>
            <w:tcW w:w="5718" w:type="dxa"/>
            <w:gridSpan w:val="12"/>
          </w:tcPr>
          <w:p w14:paraId="0DE74AB2" w14:textId="77777777" w:rsidR="00446D1F" w:rsidRPr="00F0741E" w:rsidRDefault="00446D1F" w:rsidP="002204A0">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7D29395F" w14:textId="77777777" w:rsidR="00446D1F" w:rsidRPr="00F0741E" w:rsidRDefault="00446D1F" w:rsidP="002204A0">
            <w:pPr>
              <w:rPr>
                <w:rFonts w:asciiTheme="minorHAnsi" w:hAnsiTheme="minorHAnsi" w:cstheme="minorHAnsi"/>
                <w:sz w:val="22"/>
                <w:szCs w:val="22"/>
              </w:rPr>
            </w:pPr>
          </w:p>
        </w:tc>
      </w:tr>
      <w:tr w:rsidR="00446D1F" w:rsidRPr="00F0741E" w14:paraId="05E3C5CF" w14:textId="77777777" w:rsidTr="002204A0">
        <w:tc>
          <w:tcPr>
            <w:tcW w:w="5718" w:type="dxa"/>
            <w:gridSpan w:val="12"/>
            <w:tcBorders>
              <w:top w:val="nil"/>
              <w:left w:val="nil"/>
              <w:bottom w:val="nil"/>
              <w:right w:val="single" w:sz="4" w:space="0" w:color="auto"/>
            </w:tcBorders>
          </w:tcPr>
          <w:p w14:paraId="37BBAA02"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3575DE74"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w:t>
            </w:r>
          </w:p>
        </w:tc>
      </w:tr>
      <w:tr w:rsidR="00446D1F" w:rsidRPr="00F0741E" w14:paraId="3D70C30F" w14:textId="77777777" w:rsidTr="002204A0">
        <w:tc>
          <w:tcPr>
            <w:tcW w:w="9690" w:type="dxa"/>
            <w:gridSpan w:val="18"/>
          </w:tcPr>
          <w:p w14:paraId="0E285C7C" w14:textId="77777777" w:rsidR="00446D1F" w:rsidRPr="00F0741E" w:rsidRDefault="00446D1F" w:rsidP="002204A0">
            <w:pPr>
              <w:rPr>
                <w:rFonts w:asciiTheme="minorHAnsi" w:hAnsiTheme="minorHAnsi" w:cstheme="minorHAnsi"/>
                <w:sz w:val="22"/>
                <w:szCs w:val="22"/>
              </w:rPr>
            </w:pPr>
          </w:p>
        </w:tc>
      </w:tr>
      <w:tr w:rsidR="00446D1F" w:rsidRPr="00F0741E" w14:paraId="732E49DC" w14:textId="77777777" w:rsidTr="002204A0">
        <w:tc>
          <w:tcPr>
            <w:tcW w:w="1410" w:type="dxa"/>
            <w:tcBorders>
              <w:top w:val="nil"/>
              <w:left w:val="nil"/>
              <w:bottom w:val="single" w:sz="4" w:space="0" w:color="auto"/>
              <w:right w:val="nil"/>
            </w:tcBorders>
            <w:vAlign w:val="center"/>
          </w:tcPr>
          <w:p w14:paraId="29F7F144"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Predavanja</w:t>
            </w:r>
          </w:p>
          <w:p w14:paraId="27EF76E0" w14:textId="77777777" w:rsidR="00446D1F" w:rsidRPr="00F0741E" w:rsidRDefault="00446D1F" w:rsidP="002204A0">
            <w:pPr>
              <w:jc w:val="center"/>
              <w:rPr>
                <w:rFonts w:asciiTheme="minorHAnsi" w:hAnsiTheme="minorHAnsi" w:cstheme="minorHAnsi"/>
                <w:sz w:val="22"/>
                <w:szCs w:val="22"/>
              </w:rPr>
            </w:pPr>
            <w:r w:rsidRPr="00F0741E">
              <w:rPr>
                <w:rFonts w:asciiTheme="minorHAnsi" w:hAnsiTheme="minorHAnsi" w:cstheme="minorHAnsi"/>
                <w:b/>
                <w:sz w:val="22"/>
                <w:szCs w:val="22"/>
              </w:rPr>
              <w:t>Lectures</w:t>
            </w:r>
          </w:p>
        </w:tc>
        <w:tc>
          <w:tcPr>
            <w:tcW w:w="1410" w:type="dxa"/>
            <w:gridSpan w:val="3"/>
            <w:tcBorders>
              <w:top w:val="nil"/>
              <w:left w:val="nil"/>
              <w:bottom w:val="single" w:sz="4" w:space="0" w:color="auto"/>
              <w:right w:val="nil"/>
            </w:tcBorders>
            <w:vAlign w:val="center"/>
          </w:tcPr>
          <w:p w14:paraId="28B0398E"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Seminar</w:t>
            </w:r>
          </w:p>
          <w:p w14:paraId="0B9CCFAF"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19D830E9"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Vaje</w:t>
            </w:r>
          </w:p>
          <w:p w14:paraId="15D9274D"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Tutorial</w:t>
            </w:r>
          </w:p>
        </w:tc>
        <w:tc>
          <w:tcPr>
            <w:tcW w:w="1418" w:type="dxa"/>
            <w:gridSpan w:val="4"/>
            <w:tcBorders>
              <w:top w:val="nil"/>
              <w:left w:val="nil"/>
              <w:bottom w:val="single" w:sz="4" w:space="0" w:color="auto"/>
              <w:right w:val="nil"/>
            </w:tcBorders>
            <w:vAlign w:val="center"/>
          </w:tcPr>
          <w:p w14:paraId="46C5617B"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Klinične vaje</w:t>
            </w:r>
          </w:p>
          <w:p w14:paraId="1D39817B"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work</w:t>
            </w:r>
          </w:p>
        </w:tc>
        <w:tc>
          <w:tcPr>
            <w:tcW w:w="1417" w:type="dxa"/>
            <w:gridSpan w:val="3"/>
            <w:tcBorders>
              <w:top w:val="nil"/>
              <w:left w:val="nil"/>
              <w:bottom w:val="single" w:sz="4" w:space="0" w:color="auto"/>
              <w:right w:val="nil"/>
            </w:tcBorders>
            <w:vAlign w:val="center"/>
          </w:tcPr>
          <w:p w14:paraId="4228FE56"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39B1FAFD"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Samost. delo</w:t>
            </w:r>
          </w:p>
          <w:p w14:paraId="7BF69C44"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Individ. work</w:t>
            </w:r>
          </w:p>
        </w:tc>
        <w:tc>
          <w:tcPr>
            <w:tcW w:w="132" w:type="dxa"/>
            <w:vAlign w:val="center"/>
          </w:tcPr>
          <w:p w14:paraId="3ED5CD2C" w14:textId="77777777" w:rsidR="00446D1F" w:rsidRPr="00F0741E" w:rsidRDefault="00446D1F" w:rsidP="002204A0">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2B2CDD30"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ECTS</w:t>
            </w:r>
          </w:p>
        </w:tc>
      </w:tr>
      <w:tr w:rsidR="00446D1F" w:rsidRPr="00F0741E" w14:paraId="63CC4A2F"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1D46B71"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D2AA4E4"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804ACAC"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6612743"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82C1AF2"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F127515"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60</w:t>
            </w:r>
          </w:p>
        </w:tc>
        <w:tc>
          <w:tcPr>
            <w:tcW w:w="132" w:type="dxa"/>
            <w:tcBorders>
              <w:top w:val="nil"/>
              <w:left w:val="single" w:sz="4" w:space="0" w:color="auto"/>
              <w:bottom w:val="nil"/>
              <w:right w:val="single" w:sz="4" w:space="0" w:color="auto"/>
            </w:tcBorders>
            <w:vAlign w:val="center"/>
          </w:tcPr>
          <w:p w14:paraId="22225ED4" w14:textId="77777777" w:rsidR="00446D1F" w:rsidRPr="00F0741E" w:rsidRDefault="00446D1F" w:rsidP="002204A0">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B9CA756"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4</w:t>
            </w:r>
          </w:p>
        </w:tc>
      </w:tr>
      <w:tr w:rsidR="00446D1F" w:rsidRPr="00F0741E" w14:paraId="4B15BBFD" w14:textId="77777777" w:rsidTr="002204A0">
        <w:tc>
          <w:tcPr>
            <w:tcW w:w="9690" w:type="dxa"/>
            <w:gridSpan w:val="18"/>
          </w:tcPr>
          <w:p w14:paraId="2F46D2E7" w14:textId="77777777" w:rsidR="00446D1F" w:rsidRPr="00F0741E" w:rsidRDefault="00446D1F" w:rsidP="002204A0">
            <w:pPr>
              <w:jc w:val="both"/>
              <w:rPr>
                <w:rFonts w:asciiTheme="minorHAnsi" w:hAnsiTheme="minorHAnsi" w:cstheme="minorHAnsi"/>
                <w:b/>
                <w:bCs/>
                <w:sz w:val="22"/>
                <w:szCs w:val="22"/>
              </w:rPr>
            </w:pPr>
          </w:p>
        </w:tc>
      </w:tr>
      <w:tr w:rsidR="00446D1F" w:rsidRPr="00F0741E" w14:paraId="19EB74C7" w14:textId="77777777" w:rsidTr="002204A0">
        <w:tc>
          <w:tcPr>
            <w:tcW w:w="3307" w:type="dxa"/>
            <w:gridSpan w:val="5"/>
          </w:tcPr>
          <w:p w14:paraId="1BD9AB1C"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08860E9E" w14:textId="042D9716" w:rsidR="00446D1F" w:rsidRPr="00F0741E" w:rsidRDefault="00F83644" w:rsidP="002204A0">
            <w:pPr>
              <w:rPr>
                <w:rFonts w:asciiTheme="minorHAnsi" w:hAnsiTheme="minorHAnsi" w:cstheme="minorHAnsi"/>
                <w:sz w:val="22"/>
                <w:szCs w:val="22"/>
              </w:rPr>
            </w:pPr>
            <w:r>
              <w:rPr>
                <w:rFonts w:asciiTheme="minorHAnsi" w:hAnsiTheme="minorHAnsi" w:cstheme="minorHAnsi"/>
                <w:sz w:val="22"/>
                <w:szCs w:val="22"/>
              </w:rPr>
              <w:t>prof</w:t>
            </w:r>
            <w:r w:rsidR="00446D1F" w:rsidRPr="00F0741E">
              <w:rPr>
                <w:rFonts w:asciiTheme="minorHAnsi" w:hAnsiTheme="minorHAnsi" w:cstheme="minorHAnsi"/>
                <w:sz w:val="22"/>
                <w:szCs w:val="22"/>
              </w:rPr>
              <w:t>. dr. Suzana Todorović / Prof. Suzana Todorović, PhD</w:t>
            </w:r>
          </w:p>
        </w:tc>
      </w:tr>
      <w:tr w:rsidR="00446D1F" w:rsidRPr="00F0741E" w14:paraId="07E4ADD0" w14:textId="77777777" w:rsidTr="002204A0">
        <w:tc>
          <w:tcPr>
            <w:tcW w:w="9690" w:type="dxa"/>
            <w:gridSpan w:val="18"/>
          </w:tcPr>
          <w:p w14:paraId="78EBC4AA" w14:textId="77777777" w:rsidR="00446D1F" w:rsidRPr="00F0741E" w:rsidRDefault="00446D1F" w:rsidP="002204A0">
            <w:pPr>
              <w:jc w:val="both"/>
              <w:rPr>
                <w:rFonts w:asciiTheme="minorHAnsi" w:hAnsiTheme="minorHAnsi" w:cstheme="minorHAnsi"/>
                <w:sz w:val="22"/>
                <w:szCs w:val="22"/>
              </w:rPr>
            </w:pPr>
          </w:p>
        </w:tc>
      </w:tr>
      <w:tr w:rsidR="00446D1F" w:rsidRPr="00F0741E" w14:paraId="44D9FB74" w14:textId="77777777" w:rsidTr="002204A0">
        <w:tc>
          <w:tcPr>
            <w:tcW w:w="1641" w:type="dxa"/>
            <w:gridSpan w:val="2"/>
            <w:vMerge w:val="restart"/>
          </w:tcPr>
          <w:p w14:paraId="6AECC85F"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 xml:space="preserve">Jeziki / </w:t>
            </w:r>
          </w:p>
          <w:p w14:paraId="18CFCD1D"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b/>
                <w:sz w:val="22"/>
                <w:szCs w:val="22"/>
              </w:rPr>
              <w:t>Languages:</w:t>
            </w:r>
          </w:p>
        </w:tc>
        <w:tc>
          <w:tcPr>
            <w:tcW w:w="2241" w:type="dxa"/>
            <w:gridSpan w:val="4"/>
          </w:tcPr>
          <w:p w14:paraId="76FC9AE3" w14:textId="77777777" w:rsidR="00446D1F" w:rsidRPr="00F0741E" w:rsidRDefault="00446D1F" w:rsidP="002204A0">
            <w:pPr>
              <w:jc w:val="right"/>
              <w:rPr>
                <w:rFonts w:asciiTheme="minorHAnsi" w:hAnsiTheme="minorHAnsi" w:cstheme="minorHAnsi"/>
                <w:b/>
                <w:sz w:val="22"/>
                <w:szCs w:val="22"/>
              </w:rPr>
            </w:pPr>
            <w:r w:rsidRPr="00F0741E">
              <w:rPr>
                <w:rFonts w:asciiTheme="minorHAnsi" w:hAnsiTheme="minorHAnsi" w:cstheme="min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53CEEFFF"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bCs/>
                <w:color w:val="000000"/>
                <w:sz w:val="22"/>
                <w:szCs w:val="22"/>
              </w:rPr>
              <w:t>italijanski/Italian</w:t>
            </w:r>
          </w:p>
        </w:tc>
      </w:tr>
      <w:tr w:rsidR="00446D1F" w:rsidRPr="00F0741E" w14:paraId="660D313F" w14:textId="77777777" w:rsidTr="002204A0">
        <w:trPr>
          <w:trHeight w:val="215"/>
        </w:trPr>
        <w:tc>
          <w:tcPr>
            <w:tcW w:w="1641" w:type="dxa"/>
            <w:gridSpan w:val="2"/>
            <w:vMerge/>
            <w:vAlign w:val="center"/>
          </w:tcPr>
          <w:p w14:paraId="7990679B" w14:textId="77777777" w:rsidR="00446D1F" w:rsidRPr="00F0741E" w:rsidRDefault="00446D1F" w:rsidP="002204A0">
            <w:pPr>
              <w:rPr>
                <w:rFonts w:asciiTheme="minorHAnsi" w:hAnsiTheme="minorHAnsi" w:cstheme="minorHAnsi"/>
                <w:b/>
                <w:bCs/>
                <w:sz w:val="22"/>
                <w:szCs w:val="22"/>
              </w:rPr>
            </w:pPr>
          </w:p>
        </w:tc>
        <w:tc>
          <w:tcPr>
            <w:tcW w:w="2241" w:type="dxa"/>
            <w:gridSpan w:val="4"/>
          </w:tcPr>
          <w:p w14:paraId="33E396AD" w14:textId="77777777" w:rsidR="00446D1F" w:rsidRPr="00F0741E" w:rsidRDefault="00446D1F" w:rsidP="002204A0">
            <w:pPr>
              <w:jc w:val="right"/>
              <w:rPr>
                <w:rFonts w:asciiTheme="minorHAnsi" w:hAnsiTheme="minorHAnsi" w:cstheme="minorHAnsi"/>
                <w:b/>
                <w:sz w:val="22"/>
                <w:szCs w:val="22"/>
              </w:rPr>
            </w:pPr>
            <w:r w:rsidRPr="00F0741E">
              <w:rPr>
                <w:rFonts w:asciiTheme="minorHAnsi" w:hAnsiTheme="minorHAnsi" w:cstheme="min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3D183DF2"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bCs/>
                <w:color w:val="000000"/>
                <w:sz w:val="22"/>
                <w:szCs w:val="22"/>
              </w:rPr>
              <w:t>italijanski/Italian</w:t>
            </w:r>
          </w:p>
        </w:tc>
      </w:tr>
      <w:tr w:rsidR="00446D1F" w:rsidRPr="00F0741E" w14:paraId="74C9AD4E" w14:textId="77777777" w:rsidTr="002204A0">
        <w:tc>
          <w:tcPr>
            <w:tcW w:w="4728" w:type="dxa"/>
            <w:gridSpan w:val="9"/>
            <w:tcBorders>
              <w:top w:val="nil"/>
              <w:left w:val="nil"/>
              <w:bottom w:val="single" w:sz="4" w:space="0" w:color="auto"/>
              <w:right w:val="nil"/>
            </w:tcBorders>
          </w:tcPr>
          <w:p w14:paraId="232730E7" w14:textId="77777777" w:rsidR="00446D1F" w:rsidRPr="00F0741E" w:rsidRDefault="00446D1F" w:rsidP="002204A0">
            <w:pPr>
              <w:rPr>
                <w:rFonts w:asciiTheme="minorHAnsi" w:hAnsiTheme="minorHAnsi" w:cstheme="minorHAnsi"/>
                <w:b/>
                <w:bCs/>
                <w:sz w:val="22"/>
                <w:szCs w:val="22"/>
              </w:rPr>
            </w:pPr>
          </w:p>
          <w:p w14:paraId="318BE0CA"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Pogoji za vključitev v delo oz. za opravljanje študijskih obveznosti:</w:t>
            </w:r>
          </w:p>
        </w:tc>
        <w:tc>
          <w:tcPr>
            <w:tcW w:w="142" w:type="dxa"/>
          </w:tcPr>
          <w:p w14:paraId="5E3B7B2D" w14:textId="77777777" w:rsidR="00446D1F" w:rsidRPr="00F0741E" w:rsidRDefault="00446D1F" w:rsidP="002204A0">
            <w:pPr>
              <w:rPr>
                <w:rFonts w:asciiTheme="minorHAnsi" w:hAnsiTheme="minorHAnsi" w:cstheme="minorHAnsi"/>
                <w:b/>
                <w:sz w:val="22"/>
                <w:szCs w:val="22"/>
              </w:rPr>
            </w:pPr>
          </w:p>
          <w:p w14:paraId="2AF1465D" w14:textId="77777777" w:rsidR="00446D1F" w:rsidRPr="00F0741E" w:rsidRDefault="00446D1F"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05252F89" w14:textId="77777777" w:rsidR="00446D1F" w:rsidRPr="00F0741E" w:rsidRDefault="00446D1F" w:rsidP="002204A0">
            <w:pPr>
              <w:rPr>
                <w:rFonts w:asciiTheme="minorHAnsi" w:hAnsiTheme="minorHAnsi" w:cstheme="minorHAnsi"/>
                <w:b/>
                <w:sz w:val="22"/>
                <w:szCs w:val="22"/>
              </w:rPr>
            </w:pPr>
          </w:p>
          <w:p w14:paraId="7E9D54C3"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Prerequisites:</w:t>
            </w:r>
          </w:p>
        </w:tc>
      </w:tr>
      <w:tr w:rsidR="00446D1F" w:rsidRPr="00F0741E" w14:paraId="549C0027" w14:textId="77777777" w:rsidTr="002204A0">
        <w:trPr>
          <w:trHeight w:val="354"/>
        </w:trPr>
        <w:tc>
          <w:tcPr>
            <w:tcW w:w="4728" w:type="dxa"/>
            <w:gridSpan w:val="9"/>
            <w:tcBorders>
              <w:top w:val="single" w:sz="4" w:space="0" w:color="auto"/>
              <w:left w:val="single" w:sz="4" w:space="0" w:color="auto"/>
              <w:bottom w:val="single" w:sz="4" w:space="0" w:color="auto"/>
              <w:right w:val="single" w:sz="4" w:space="0" w:color="auto"/>
            </w:tcBorders>
          </w:tcPr>
          <w:p w14:paraId="780A7BE6" w14:textId="77777777" w:rsidR="00446D1F" w:rsidRPr="00F0741E" w:rsidRDefault="00446D1F" w:rsidP="002204A0">
            <w:pPr>
              <w:rPr>
                <w:rFonts w:asciiTheme="minorHAnsi" w:hAnsiTheme="minorHAnsi" w:cstheme="minorHAnsi"/>
                <w:sz w:val="22"/>
                <w:szCs w:val="22"/>
                <w:highlight w:val="yellow"/>
              </w:rPr>
            </w:pPr>
            <w:r w:rsidRPr="00F0741E">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45401C6B" w14:textId="77777777" w:rsidR="00446D1F" w:rsidRPr="00F0741E" w:rsidRDefault="00446D1F"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78F0412"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w:t>
            </w:r>
          </w:p>
        </w:tc>
      </w:tr>
      <w:tr w:rsidR="00446D1F" w:rsidRPr="00F0741E" w14:paraId="431D41A9" w14:textId="77777777" w:rsidTr="002204A0">
        <w:trPr>
          <w:trHeight w:val="137"/>
        </w:trPr>
        <w:tc>
          <w:tcPr>
            <w:tcW w:w="4718" w:type="dxa"/>
            <w:gridSpan w:val="8"/>
            <w:tcBorders>
              <w:top w:val="nil"/>
              <w:left w:val="nil"/>
              <w:bottom w:val="single" w:sz="4" w:space="0" w:color="auto"/>
              <w:right w:val="nil"/>
            </w:tcBorders>
          </w:tcPr>
          <w:p w14:paraId="7FBEBB4B" w14:textId="77777777" w:rsidR="00446D1F" w:rsidRPr="00F0741E" w:rsidRDefault="00446D1F" w:rsidP="002204A0">
            <w:pPr>
              <w:rPr>
                <w:rFonts w:asciiTheme="minorHAnsi" w:hAnsiTheme="minorHAnsi" w:cstheme="minorHAnsi"/>
                <w:b/>
                <w:sz w:val="22"/>
                <w:szCs w:val="22"/>
              </w:rPr>
            </w:pPr>
          </w:p>
          <w:p w14:paraId="5324385C"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Vsebina:</w:t>
            </w:r>
            <w:r w:rsidRPr="00F0741E">
              <w:rPr>
                <w:rFonts w:asciiTheme="minorHAnsi" w:hAnsiTheme="minorHAnsi" w:cstheme="minorHAnsi"/>
                <w:sz w:val="22"/>
                <w:szCs w:val="22"/>
              </w:rPr>
              <w:t xml:space="preserve"> </w:t>
            </w:r>
          </w:p>
        </w:tc>
        <w:tc>
          <w:tcPr>
            <w:tcW w:w="152" w:type="dxa"/>
            <w:gridSpan w:val="2"/>
          </w:tcPr>
          <w:p w14:paraId="2F93150A" w14:textId="77777777" w:rsidR="00446D1F" w:rsidRPr="00F0741E" w:rsidRDefault="00446D1F"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89ADE86" w14:textId="77777777" w:rsidR="00446D1F" w:rsidRPr="00F0741E" w:rsidRDefault="00446D1F" w:rsidP="002204A0">
            <w:pPr>
              <w:rPr>
                <w:rFonts w:asciiTheme="minorHAnsi" w:hAnsiTheme="minorHAnsi" w:cstheme="minorHAnsi"/>
                <w:b/>
                <w:sz w:val="22"/>
                <w:szCs w:val="22"/>
              </w:rPr>
            </w:pPr>
          </w:p>
          <w:p w14:paraId="285795DF"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Content (Syllabus outline):</w:t>
            </w:r>
          </w:p>
        </w:tc>
      </w:tr>
      <w:tr w:rsidR="00446D1F" w:rsidRPr="00F0741E" w14:paraId="4D253B71" w14:textId="77777777" w:rsidTr="002204A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546CCC55" w14:textId="77777777" w:rsidR="00446D1F" w:rsidRPr="00F0741E" w:rsidRDefault="00446D1F" w:rsidP="00446D1F">
            <w:pPr>
              <w:numPr>
                <w:ilvl w:val="0"/>
                <w:numId w:val="8"/>
              </w:numPr>
              <w:rPr>
                <w:rFonts w:asciiTheme="minorHAnsi" w:eastAsia="Calibri" w:hAnsiTheme="minorHAnsi" w:cstheme="minorHAnsi"/>
                <w:color w:val="000000"/>
                <w:sz w:val="22"/>
                <w:szCs w:val="22"/>
                <w:lang w:eastAsia="sl-SI"/>
              </w:rPr>
            </w:pPr>
            <w:r w:rsidRPr="00F0741E">
              <w:rPr>
                <w:rFonts w:asciiTheme="minorHAnsi" w:hAnsiTheme="minorHAnsi" w:cstheme="minorHAnsi"/>
                <w:sz w:val="22"/>
                <w:szCs w:val="22"/>
              </w:rPr>
              <w:t xml:space="preserve">Družbena vloga jezika:  Sporazumevalna in simbolna vloga jezika. </w:t>
            </w:r>
            <w:r w:rsidRPr="00F0741E">
              <w:rPr>
                <w:rFonts w:asciiTheme="minorHAnsi" w:eastAsia="Calibri" w:hAnsiTheme="minorHAnsi" w:cstheme="minorHAnsi"/>
                <w:color w:val="000000"/>
                <w:sz w:val="22"/>
                <w:szCs w:val="22"/>
                <w:lang w:eastAsia="sl-SI"/>
              </w:rPr>
              <w:t>Himna. Ugled jezika, odnos do jezika, govorne navade, sporazumevalna zmožnost (enojezičnost, dvo-/večjezičnost, diglosija; pidžin; materinščina/prvi, drugi/jezik okolja, tuji jezik), Vloga italijanskega  jezika (materinščina/prvi, drugi/jezik okolja, tuji jezik; učni, uradni, državni jezik). Raba italijanščine (in drugih jezikov) v medijih (časopis, radio, TV, splet).</w:t>
            </w:r>
          </w:p>
          <w:p w14:paraId="6CE7ADD8" w14:textId="77777777" w:rsidR="00446D1F" w:rsidRPr="00F0741E" w:rsidRDefault="00446D1F" w:rsidP="00446D1F">
            <w:pPr>
              <w:numPr>
                <w:ilvl w:val="0"/>
                <w:numId w:val="8"/>
              </w:numPr>
              <w:rPr>
                <w:rFonts w:asciiTheme="minorHAnsi" w:eastAsia="Calibri" w:hAnsiTheme="minorHAnsi" w:cstheme="minorHAnsi"/>
                <w:color w:val="000000"/>
                <w:sz w:val="22"/>
                <w:szCs w:val="22"/>
                <w:lang w:eastAsia="sl-SI"/>
              </w:rPr>
            </w:pPr>
            <w:r w:rsidRPr="00F0741E">
              <w:rPr>
                <w:rFonts w:asciiTheme="minorHAnsi" w:hAnsiTheme="minorHAnsi" w:cstheme="minorHAnsi"/>
                <w:sz w:val="22"/>
                <w:szCs w:val="22"/>
              </w:rPr>
              <w:t xml:space="preserve">Govorni položaj  in dejavniki izbire jezika.  </w:t>
            </w:r>
            <w:r w:rsidRPr="00F0741E">
              <w:rPr>
                <w:rFonts w:asciiTheme="minorHAnsi" w:eastAsia="Calibri" w:hAnsiTheme="minorHAnsi" w:cstheme="minorHAnsi"/>
                <w:color w:val="000000"/>
                <w:sz w:val="22"/>
                <w:szCs w:val="22"/>
                <w:lang w:eastAsia="sl-SI"/>
              </w:rPr>
              <w:t xml:space="preserve">Jezikovne zvrsti: socialne (knjižni jezik, pogovorno, narečja, sleng, argo, idiolekt), funkcijske (registri: </w:t>
            </w:r>
            <w:r w:rsidRPr="00F0741E">
              <w:rPr>
                <w:rFonts w:asciiTheme="minorHAnsi" w:eastAsia="Calibri" w:hAnsiTheme="minorHAnsi" w:cstheme="minorHAnsi"/>
                <w:color w:val="000000"/>
                <w:sz w:val="22"/>
                <w:szCs w:val="22"/>
                <w:lang w:eastAsia="sl-SI"/>
              </w:rPr>
              <w:lastRenderedPageBreak/>
              <w:t>splošnosporazumevalni, strokovni, znanstveni, publicistični). Zasebna in javna raba jezika.  Jezik in spol. Razmerje med družbenim položajem jezika in rabo jezika. Načrtovanje jezika. Jezik v visokem šolstvu.</w:t>
            </w:r>
          </w:p>
          <w:p w14:paraId="0F0536ED" w14:textId="77777777" w:rsidR="00446D1F" w:rsidRPr="00F0741E" w:rsidRDefault="00446D1F" w:rsidP="00446D1F">
            <w:pPr>
              <w:numPr>
                <w:ilvl w:val="0"/>
                <w:numId w:val="8"/>
              </w:numPr>
              <w:rPr>
                <w:rFonts w:asciiTheme="minorHAnsi" w:eastAsia="Calibri" w:hAnsiTheme="minorHAnsi" w:cstheme="minorHAnsi"/>
                <w:color w:val="000000"/>
                <w:sz w:val="22"/>
                <w:szCs w:val="22"/>
                <w:lang w:eastAsia="sl-SI"/>
              </w:rPr>
            </w:pPr>
            <w:r w:rsidRPr="00F0741E">
              <w:rPr>
                <w:rFonts w:asciiTheme="minorHAnsi" w:eastAsia="Calibri" w:hAnsiTheme="minorHAnsi" w:cstheme="minorHAnsi"/>
                <w:color w:val="000000"/>
                <w:sz w:val="22"/>
                <w:szCs w:val="22"/>
                <w:lang w:eastAsia="sl-SI"/>
              </w:rPr>
              <w:t>Družbeni položaj italijanskega jezika in jezikov v Sloveniji. Ustava RS o rabi jezika(ov). Družbeni položaj italijanščine v Sloveniji in pri avtohtonih italijanskih manjšinah.  Varstvo jezikov avtohtonih in priseljenih manjšin v Sloveniji. Jeziki v EU, položaj italijanščine. Spletne strani EU, projekti, LinguaNet.</w:t>
            </w:r>
          </w:p>
          <w:p w14:paraId="5618D486" w14:textId="77777777" w:rsidR="00446D1F" w:rsidRPr="00F0741E" w:rsidRDefault="00446D1F" w:rsidP="00446D1F">
            <w:pPr>
              <w:numPr>
                <w:ilvl w:val="0"/>
                <w:numId w:val="1"/>
              </w:numPr>
              <w:rPr>
                <w:rFonts w:asciiTheme="minorHAnsi" w:hAnsiTheme="minorHAnsi" w:cstheme="minorHAnsi"/>
                <w:sz w:val="22"/>
                <w:szCs w:val="22"/>
              </w:rPr>
            </w:pPr>
            <w:r w:rsidRPr="00F0741E">
              <w:rPr>
                <w:rFonts w:asciiTheme="minorHAnsi" w:hAnsiTheme="minorHAnsi" w:cstheme="minorHAnsi"/>
                <w:sz w:val="22"/>
                <w:szCs w:val="22"/>
              </w:rPr>
              <w:t xml:space="preserve">Jezik  v vzgoji in izobraževanju: Učenje jezika (učenje iz okolja - neformalno, </w:t>
            </w:r>
            <w:r w:rsidRPr="00F0741E">
              <w:rPr>
                <w:rFonts w:asciiTheme="minorHAnsi" w:eastAsia="Calibri" w:hAnsiTheme="minorHAnsi" w:cstheme="minorHAnsi"/>
                <w:color w:val="000000"/>
                <w:sz w:val="22"/>
                <w:szCs w:val="22"/>
                <w:lang w:eastAsia="sl-SI"/>
              </w:rPr>
              <w:t xml:space="preserve">učenje v izobraž. ustanovi - formalno). </w:t>
            </w:r>
            <w:r w:rsidRPr="00F0741E">
              <w:rPr>
                <w:rFonts w:asciiTheme="minorHAnsi" w:hAnsiTheme="minorHAnsi" w:cstheme="minorHAnsi"/>
                <w:sz w:val="22"/>
                <w:szCs w:val="22"/>
              </w:rPr>
              <w:t xml:space="preserve">Položaj  jezika v vzgoji in izobraževanju: učni jezik, učni predmet.  Vloga učnega jezika pri oblikovanju jezikovne zmožnosti, odnosa do jezika in govornih navad. Jezikovni modeli šole (enojezična šola, tipi dvojezičnih šol). </w:t>
            </w:r>
          </w:p>
          <w:p w14:paraId="119DFBE3" w14:textId="77777777" w:rsidR="00446D1F" w:rsidRPr="00F0741E" w:rsidRDefault="00446D1F" w:rsidP="00446D1F">
            <w:pPr>
              <w:numPr>
                <w:ilvl w:val="0"/>
                <w:numId w:val="1"/>
              </w:numPr>
              <w:rPr>
                <w:rFonts w:asciiTheme="minorHAnsi" w:hAnsiTheme="minorHAnsi" w:cstheme="minorHAnsi"/>
                <w:sz w:val="22"/>
                <w:szCs w:val="22"/>
              </w:rPr>
            </w:pPr>
            <w:r w:rsidRPr="00F0741E">
              <w:rPr>
                <w:rFonts w:asciiTheme="minorHAnsi" w:hAnsiTheme="minorHAnsi" w:cstheme="minorHAnsi"/>
                <w:sz w:val="22"/>
                <w:szCs w:val="22"/>
              </w:rPr>
              <w:t xml:space="preserve">Poučevanje/učenje jezika. </w:t>
            </w:r>
            <w:r w:rsidRPr="00F0741E">
              <w:rPr>
                <w:rFonts w:asciiTheme="minorHAnsi" w:eastAsia="Calibri" w:hAnsiTheme="minorHAnsi" w:cstheme="minorHAnsi"/>
                <w:color w:val="000000"/>
                <w:sz w:val="22"/>
                <w:szCs w:val="22"/>
                <w:lang w:eastAsia="sl-SI"/>
              </w:rPr>
              <w:t>Opredelitev osnovnih pojmov: usvajanje : učenje jezika, učni jezik : jezik kot učni predmet, sporazumevalni jezik, ciljni jezik. Komunikacijski pristop učenja jezika. Sporazumevalna – jezikovna zmožnost. Poučevanje/učenje jezika 2. (https://www.coe.int/en/web/language-policy/home). Motivacija, čustveni filter, interference, transfer, napake.</w:t>
            </w:r>
          </w:p>
        </w:tc>
        <w:tc>
          <w:tcPr>
            <w:tcW w:w="152" w:type="dxa"/>
            <w:gridSpan w:val="2"/>
            <w:tcBorders>
              <w:top w:val="nil"/>
              <w:left w:val="single" w:sz="4" w:space="0" w:color="auto"/>
              <w:bottom w:val="nil"/>
              <w:right w:val="single" w:sz="4" w:space="0" w:color="auto"/>
            </w:tcBorders>
          </w:tcPr>
          <w:p w14:paraId="74D4F9D2" w14:textId="77777777" w:rsidR="00446D1F" w:rsidRPr="00F0741E" w:rsidRDefault="00446D1F"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980DCA2" w14:textId="77777777" w:rsidR="00446D1F" w:rsidRPr="00F0741E" w:rsidRDefault="00446D1F" w:rsidP="00446D1F">
            <w:pPr>
              <w:numPr>
                <w:ilvl w:val="0"/>
                <w:numId w:val="12"/>
              </w:numPr>
              <w:rPr>
                <w:rFonts w:asciiTheme="minorHAnsi" w:hAnsiTheme="minorHAnsi" w:cstheme="minorHAnsi"/>
                <w:sz w:val="22"/>
                <w:szCs w:val="22"/>
                <w:lang w:val="en-GB"/>
              </w:rPr>
            </w:pPr>
            <w:r w:rsidRPr="00F0741E">
              <w:rPr>
                <w:rFonts w:asciiTheme="minorHAnsi" w:hAnsiTheme="minorHAnsi" w:cstheme="minorHAnsi"/>
                <w:sz w:val="22"/>
                <w:szCs w:val="22"/>
                <w:lang w:val="en-GB"/>
              </w:rPr>
              <w:t>The social role of language: Communicative and symbolic role of language. The Anthem. Reputation of the language, attitude to the language, speech habits, communicative competence (monolingualism, bilingualism and multilingualism, diglossia; Pidgin; mother tongue, first or second language, the language of environment, foreign language). The role of Italian (mother tongue, first, second language, the language of environment, foreign language, language of instruction, official, national language). The use of Italian (and other languages) in media (newspapers, radio, TV, the web).</w:t>
            </w:r>
          </w:p>
          <w:p w14:paraId="4F9D09B1" w14:textId="77777777" w:rsidR="00446D1F" w:rsidRPr="00F0741E" w:rsidRDefault="00446D1F" w:rsidP="00446D1F">
            <w:pPr>
              <w:numPr>
                <w:ilvl w:val="0"/>
                <w:numId w:val="12"/>
              </w:numPr>
              <w:rPr>
                <w:rFonts w:asciiTheme="minorHAnsi" w:hAnsiTheme="minorHAnsi" w:cstheme="minorHAnsi"/>
                <w:sz w:val="22"/>
                <w:szCs w:val="22"/>
                <w:lang w:val="en-GB"/>
              </w:rPr>
            </w:pPr>
            <w:r w:rsidRPr="00F0741E">
              <w:rPr>
                <w:rFonts w:asciiTheme="minorHAnsi" w:hAnsiTheme="minorHAnsi" w:cstheme="minorHAnsi"/>
                <w:sz w:val="22"/>
                <w:szCs w:val="22"/>
                <w:lang w:val="en-GB"/>
              </w:rPr>
              <w:lastRenderedPageBreak/>
              <w:t>Speech situation factors and the choice of language. Language genres: social (the literary language, colloquial, dialects, slang, argo, idiolect), functional (registers: general communicational, professional, scientific, journalistic). Private and public use of language. Language and gender. The relationship between the social positions of language and language use. Designing language. Language in higher education.</w:t>
            </w:r>
          </w:p>
          <w:p w14:paraId="5689B925" w14:textId="77777777" w:rsidR="00446D1F" w:rsidRPr="00F0741E" w:rsidRDefault="00446D1F" w:rsidP="00446D1F">
            <w:pPr>
              <w:numPr>
                <w:ilvl w:val="0"/>
                <w:numId w:val="12"/>
              </w:numPr>
              <w:rPr>
                <w:rFonts w:asciiTheme="minorHAnsi" w:hAnsiTheme="minorHAnsi" w:cstheme="minorHAnsi"/>
                <w:sz w:val="22"/>
                <w:szCs w:val="22"/>
                <w:lang w:val="en-GB"/>
              </w:rPr>
            </w:pPr>
            <w:r w:rsidRPr="00F0741E">
              <w:rPr>
                <w:rFonts w:asciiTheme="minorHAnsi" w:hAnsiTheme="minorHAnsi" w:cstheme="minorHAnsi"/>
                <w:sz w:val="22"/>
                <w:szCs w:val="22"/>
                <w:lang w:val="en-GB"/>
              </w:rPr>
              <w:t>The social situation of Italian and the languages ​​of minorities in Slovenia. Constitution of the RS on the use of language(s). The social situation of Italian in Slovenia and in the indigenous Italian minorities. Protection of indigenous languages ​​and immigrant minorities in Slovenia. Languages ​​in the EU, the situation of Italian. EU websites, projects LinguaNet.</w:t>
            </w:r>
          </w:p>
          <w:p w14:paraId="7C90A537" w14:textId="77777777" w:rsidR="00446D1F" w:rsidRPr="00F0741E" w:rsidRDefault="00446D1F" w:rsidP="00446D1F">
            <w:pPr>
              <w:numPr>
                <w:ilvl w:val="0"/>
                <w:numId w:val="12"/>
              </w:numPr>
              <w:rPr>
                <w:rFonts w:asciiTheme="minorHAnsi" w:hAnsiTheme="minorHAnsi" w:cstheme="minorHAnsi"/>
                <w:sz w:val="22"/>
                <w:szCs w:val="22"/>
                <w:lang w:val="en-GB"/>
              </w:rPr>
            </w:pPr>
            <w:r w:rsidRPr="00F0741E">
              <w:rPr>
                <w:rFonts w:asciiTheme="minorHAnsi" w:hAnsiTheme="minorHAnsi" w:cstheme="minorHAnsi"/>
                <w:sz w:val="22"/>
                <w:szCs w:val="22"/>
                <w:lang w:val="en-GB"/>
              </w:rPr>
              <w:t>Language in education: Learning the language (learning from the environment – non-formal/formal learning in an educational institution). The position of language in education: language of instruction, language as a subject. The role of language of instruction in shaping linguistic competences, attitude towards language, and speech habits. Language models of school (monolingual school, types of bilingual schools).</w:t>
            </w:r>
          </w:p>
          <w:p w14:paraId="541F3AF2" w14:textId="77777777" w:rsidR="00446D1F" w:rsidRPr="00F0741E" w:rsidRDefault="00446D1F" w:rsidP="00446D1F">
            <w:pPr>
              <w:numPr>
                <w:ilvl w:val="0"/>
                <w:numId w:val="12"/>
              </w:numPr>
              <w:rPr>
                <w:rFonts w:asciiTheme="minorHAnsi" w:hAnsiTheme="minorHAnsi" w:cstheme="minorHAnsi"/>
                <w:sz w:val="22"/>
                <w:szCs w:val="22"/>
                <w:lang w:val="en-GB"/>
              </w:rPr>
            </w:pPr>
            <w:r w:rsidRPr="00F0741E">
              <w:rPr>
                <w:rFonts w:asciiTheme="minorHAnsi" w:hAnsiTheme="minorHAnsi" w:cstheme="minorHAnsi"/>
                <w:sz w:val="22"/>
                <w:szCs w:val="22"/>
                <w:lang w:val="en-GB"/>
              </w:rPr>
              <w:t>Teaching/learning the language. Definition of basic concepts: acquisition: learning a language, language of instruction: the language as a subject, communication language, the target language. The communication approach in language learning. Communication - linguistic competence. Teaching and learning L2. (</w:t>
            </w:r>
            <w:r w:rsidRPr="00F0741E">
              <w:rPr>
                <w:rFonts w:asciiTheme="minorHAnsi" w:eastAsia="Calibri" w:hAnsiTheme="minorHAnsi" w:cstheme="minorHAnsi"/>
                <w:color w:val="000000"/>
                <w:sz w:val="22"/>
                <w:szCs w:val="22"/>
                <w:lang w:eastAsia="sl-SI"/>
              </w:rPr>
              <w:t>https://www.coe.int/en/web/language-policy/home</w:t>
            </w:r>
            <w:r w:rsidRPr="00F0741E">
              <w:rPr>
                <w:rFonts w:asciiTheme="minorHAnsi" w:hAnsiTheme="minorHAnsi" w:cstheme="minorHAnsi"/>
                <w:sz w:val="22"/>
                <w:szCs w:val="22"/>
                <w:lang w:val="en-GB"/>
              </w:rPr>
              <w:t>). Motivation, emotional filter, interference, transfer, error.</w:t>
            </w:r>
          </w:p>
        </w:tc>
      </w:tr>
    </w:tbl>
    <w:p w14:paraId="28663C9D" w14:textId="77777777" w:rsidR="00446D1F" w:rsidRPr="00F0741E" w:rsidRDefault="00446D1F" w:rsidP="00446D1F">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46D1F" w:rsidRPr="00F0741E" w14:paraId="4FC9D200" w14:textId="77777777" w:rsidTr="002204A0">
        <w:tc>
          <w:tcPr>
            <w:tcW w:w="9695" w:type="dxa"/>
            <w:gridSpan w:val="6"/>
          </w:tcPr>
          <w:p w14:paraId="75300F59" w14:textId="77777777" w:rsidR="00446D1F" w:rsidRPr="00F0741E" w:rsidRDefault="00446D1F" w:rsidP="002204A0">
            <w:pPr>
              <w:jc w:val="both"/>
              <w:rPr>
                <w:rFonts w:asciiTheme="minorHAnsi" w:hAnsiTheme="minorHAnsi" w:cstheme="minorHAnsi"/>
                <w:b/>
                <w:sz w:val="22"/>
                <w:szCs w:val="22"/>
              </w:rPr>
            </w:pPr>
            <w:r w:rsidRPr="00F0741E">
              <w:rPr>
                <w:rFonts w:asciiTheme="minorHAnsi" w:hAnsiTheme="minorHAnsi" w:cstheme="minorHAnsi"/>
                <w:sz w:val="22"/>
                <w:szCs w:val="22"/>
              </w:rPr>
              <w:br w:type="page"/>
            </w:r>
            <w:r w:rsidRPr="00F0741E">
              <w:rPr>
                <w:rFonts w:asciiTheme="minorHAnsi" w:hAnsiTheme="minorHAnsi" w:cstheme="minorHAnsi"/>
                <w:b/>
                <w:sz w:val="22"/>
                <w:szCs w:val="22"/>
              </w:rPr>
              <w:t>Temeljni literatura in viri / Readings:</w:t>
            </w:r>
          </w:p>
        </w:tc>
      </w:tr>
      <w:tr w:rsidR="00446D1F" w:rsidRPr="00F0741E" w14:paraId="7AB3CD53" w14:textId="77777777" w:rsidTr="006B2C1E">
        <w:trPr>
          <w:trHeight w:val="2400"/>
        </w:trPr>
        <w:tc>
          <w:tcPr>
            <w:tcW w:w="9695" w:type="dxa"/>
            <w:gridSpan w:val="6"/>
            <w:tcBorders>
              <w:top w:val="single" w:sz="4" w:space="0" w:color="auto"/>
              <w:left w:val="single" w:sz="4" w:space="0" w:color="auto"/>
              <w:bottom w:val="single" w:sz="4" w:space="0" w:color="auto"/>
              <w:right w:val="single" w:sz="4" w:space="0" w:color="auto"/>
            </w:tcBorders>
          </w:tcPr>
          <w:p w14:paraId="0C8A2FD5" w14:textId="77777777" w:rsidR="00446D1F" w:rsidRPr="00F0741E" w:rsidRDefault="00446D1F" w:rsidP="002204A0">
            <w:pPr>
              <w:rPr>
                <w:rFonts w:asciiTheme="minorHAnsi" w:hAnsiTheme="minorHAnsi" w:cstheme="minorHAnsi"/>
                <w:sz w:val="22"/>
                <w:szCs w:val="22"/>
                <w:u w:val="single"/>
              </w:rPr>
            </w:pPr>
            <w:r w:rsidRPr="00F0741E">
              <w:rPr>
                <w:rFonts w:asciiTheme="minorHAnsi" w:hAnsiTheme="minorHAnsi" w:cstheme="minorHAnsi"/>
                <w:sz w:val="22"/>
                <w:szCs w:val="22"/>
                <w:u w:val="single"/>
              </w:rPr>
              <w:lastRenderedPageBreak/>
              <w:t>Osnovna literatura/Basic readings:</w:t>
            </w:r>
          </w:p>
          <w:p w14:paraId="246DAD44" w14:textId="0966C973" w:rsidR="00446D1F" w:rsidRPr="00F0741E" w:rsidRDefault="00446D1F" w:rsidP="00CE7987">
            <w:pPr>
              <w:pStyle w:val="Sprotnaopomba-besedilo"/>
              <w:numPr>
                <w:ilvl w:val="0"/>
                <w:numId w:val="21"/>
              </w:numPr>
              <w:jc w:val="both"/>
              <w:rPr>
                <w:rFonts w:asciiTheme="minorHAnsi" w:hAnsiTheme="minorHAnsi" w:cstheme="minorHAnsi"/>
                <w:sz w:val="22"/>
                <w:szCs w:val="22"/>
              </w:rPr>
            </w:pPr>
            <w:r w:rsidRPr="00F0741E">
              <w:rPr>
                <w:rFonts w:asciiTheme="minorHAnsi" w:hAnsiTheme="minorHAnsi" w:cstheme="minorHAnsi"/>
                <w:sz w:val="22"/>
                <w:szCs w:val="22"/>
              </w:rPr>
              <w:t xml:space="preserve">Alberto A. (ur.). </w:t>
            </w:r>
            <w:r w:rsidR="00556D39" w:rsidRPr="00F0741E">
              <w:rPr>
                <w:rFonts w:asciiTheme="minorHAnsi" w:hAnsiTheme="minorHAnsi" w:cstheme="minorHAnsi"/>
                <w:sz w:val="22"/>
                <w:szCs w:val="22"/>
              </w:rPr>
              <w:t>(</w:t>
            </w:r>
            <w:r w:rsidRPr="00F0741E">
              <w:rPr>
                <w:rFonts w:asciiTheme="minorHAnsi" w:hAnsiTheme="minorHAnsi" w:cstheme="minorHAnsi"/>
                <w:sz w:val="22"/>
                <w:szCs w:val="22"/>
              </w:rPr>
              <w:t>2003</w:t>
            </w:r>
            <w:r w:rsidR="00556D39" w:rsidRPr="00F0741E">
              <w:rPr>
                <w:rFonts w:asciiTheme="minorHAnsi" w:hAnsiTheme="minorHAnsi" w:cstheme="minorHAnsi"/>
                <w:sz w:val="22"/>
                <w:szCs w:val="22"/>
              </w:rPr>
              <w:t>)</w:t>
            </w:r>
            <w:r w:rsidRPr="00F0741E">
              <w:rPr>
                <w:rFonts w:asciiTheme="minorHAnsi" w:hAnsiTheme="minorHAnsi" w:cstheme="minorHAnsi"/>
                <w:sz w:val="22"/>
                <w:szCs w:val="22"/>
              </w:rPr>
              <w:t xml:space="preserve">. </w:t>
            </w:r>
            <w:r w:rsidRPr="00F0741E">
              <w:rPr>
                <w:rFonts w:asciiTheme="minorHAnsi" w:hAnsiTheme="minorHAnsi" w:cstheme="minorHAnsi"/>
                <w:i/>
                <w:iCs/>
                <w:sz w:val="22"/>
                <w:szCs w:val="22"/>
              </w:rPr>
              <w:t>Introduzione all'italiano contemporaneo. La variazione e gli usi</w:t>
            </w:r>
            <w:r w:rsidRPr="00F0741E">
              <w:rPr>
                <w:rFonts w:asciiTheme="minorHAnsi" w:hAnsiTheme="minorHAnsi" w:cstheme="minorHAnsi"/>
                <w:sz w:val="22"/>
                <w:szCs w:val="22"/>
              </w:rPr>
              <w:t>.</w:t>
            </w:r>
            <w:r w:rsidR="00CE7987" w:rsidRPr="00F0741E">
              <w:rPr>
                <w:rFonts w:asciiTheme="minorHAnsi" w:hAnsiTheme="minorHAnsi" w:cstheme="minorHAnsi"/>
                <w:sz w:val="22"/>
                <w:szCs w:val="22"/>
              </w:rPr>
              <w:t xml:space="preserve"> </w:t>
            </w:r>
            <w:r w:rsidRPr="00F0741E">
              <w:rPr>
                <w:rFonts w:asciiTheme="minorHAnsi" w:hAnsiTheme="minorHAnsi" w:cstheme="minorHAnsi"/>
                <w:sz w:val="22"/>
                <w:szCs w:val="22"/>
              </w:rPr>
              <w:t>Laterza.</w:t>
            </w:r>
          </w:p>
          <w:p w14:paraId="7D352750" w14:textId="474B0436" w:rsidR="00C80CB8" w:rsidRPr="00F0741E" w:rsidRDefault="00C80CB8" w:rsidP="00C80CB8">
            <w:pPr>
              <w:pStyle w:val="Odstavekseznama"/>
              <w:numPr>
                <w:ilvl w:val="0"/>
                <w:numId w:val="21"/>
              </w:numPr>
              <w:rPr>
                <w:rFonts w:asciiTheme="minorHAnsi" w:hAnsiTheme="minorHAnsi" w:cstheme="minorHAnsi"/>
                <w:sz w:val="22"/>
                <w:szCs w:val="22"/>
              </w:rPr>
            </w:pPr>
            <w:r w:rsidRPr="00F0741E">
              <w:rPr>
                <w:rFonts w:asciiTheme="minorHAnsi" w:hAnsiTheme="minorHAnsi" w:cstheme="minorHAnsi"/>
                <w:sz w:val="22"/>
                <w:szCs w:val="22"/>
              </w:rPr>
              <w:t>Balboni, P. E. (2002)</w:t>
            </w:r>
            <w:r w:rsidR="0060051C" w:rsidRPr="00F0741E">
              <w:rPr>
                <w:rFonts w:asciiTheme="minorHAnsi" w:hAnsiTheme="minorHAnsi" w:cstheme="minorHAnsi"/>
                <w:sz w:val="22"/>
                <w:szCs w:val="22"/>
              </w:rPr>
              <w:t>.</w:t>
            </w:r>
            <w:r w:rsidRPr="00F0741E">
              <w:rPr>
                <w:rFonts w:asciiTheme="minorHAnsi" w:hAnsiTheme="minorHAnsi" w:cstheme="minorHAnsi"/>
                <w:sz w:val="22"/>
                <w:szCs w:val="22"/>
              </w:rPr>
              <w:t xml:space="preserve"> </w:t>
            </w:r>
            <w:r w:rsidRPr="00F0741E">
              <w:rPr>
                <w:rFonts w:asciiTheme="minorHAnsi" w:hAnsiTheme="minorHAnsi" w:cstheme="minorHAnsi"/>
                <w:i/>
                <w:iCs/>
                <w:sz w:val="22"/>
                <w:szCs w:val="22"/>
              </w:rPr>
              <w:t>Le sfide di Babele. Insegnare le lingue nelle società complesse</w:t>
            </w:r>
            <w:r w:rsidRPr="00F0741E">
              <w:rPr>
                <w:rFonts w:asciiTheme="minorHAnsi" w:hAnsiTheme="minorHAnsi" w:cstheme="minorHAnsi"/>
                <w:sz w:val="22"/>
                <w:szCs w:val="22"/>
              </w:rPr>
              <w:t xml:space="preserve">. </w:t>
            </w:r>
            <w:r w:rsidR="0060051C" w:rsidRPr="00F0741E">
              <w:rPr>
                <w:rFonts w:asciiTheme="minorHAnsi" w:hAnsiTheme="minorHAnsi" w:cstheme="minorHAnsi"/>
                <w:sz w:val="22"/>
                <w:szCs w:val="22"/>
              </w:rPr>
              <w:t>Utet.</w:t>
            </w:r>
          </w:p>
          <w:p w14:paraId="1E9CD815" w14:textId="23ED77BE" w:rsidR="00446D1F" w:rsidRPr="00F0741E" w:rsidRDefault="00446D1F" w:rsidP="00446D1F">
            <w:pPr>
              <w:pStyle w:val="Odstavekseznama"/>
              <w:numPr>
                <w:ilvl w:val="0"/>
                <w:numId w:val="21"/>
              </w:numPr>
              <w:rPr>
                <w:rFonts w:asciiTheme="minorHAnsi" w:hAnsiTheme="minorHAnsi" w:cstheme="minorHAnsi"/>
                <w:sz w:val="22"/>
                <w:szCs w:val="22"/>
              </w:rPr>
            </w:pPr>
            <w:r w:rsidRPr="00F0741E">
              <w:rPr>
                <w:rFonts w:asciiTheme="minorHAnsi" w:hAnsiTheme="minorHAnsi" w:cstheme="minorHAnsi"/>
                <w:sz w:val="22"/>
                <w:szCs w:val="22"/>
              </w:rPr>
              <w:t>Berruto, G</w:t>
            </w:r>
            <w:r w:rsidR="00CE7987" w:rsidRPr="00F0741E">
              <w:rPr>
                <w:rFonts w:asciiTheme="minorHAnsi" w:hAnsiTheme="minorHAnsi" w:cstheme="minorHAnsi"/>
                <w:sz w:val="22"/>
                <w:szCs w:val="22"/>
              </w:rPr>
              <w:t>. (</w:t>
            </w:r>
            <w:r w:rsidRPr="00F0741E">
              <w:rPr>
                <w:rFonts w:asciiTheme="minorHAnsi" w:hAnsiTheme="minorHAnsi" w:cstheme="minorHAnsi"/>
                <w:sz w:val="22"/>
                <w:szCs w:val="22"/>
              </w:rPr>
              <w:t>1995</w:t>
            </w:r>
            <w:r w:rsidR="00CE7987" w:rsidRPr="00F0741E">
              <w:rPr>
                <w:rFonts w:asciiTheme="minorHAnsi" w:hAnsiTheme="minorHAnsi" w:cstheme="minorHAnsi"/>
                <w:sz w:val="22"/>
                <w:szCs w:val="22"/>
              </w:rPr>
              <w:t xml:space="preserve">). </w:t>
            </w:r>
            <w:r w:rsidRPr="00F0741E">
              <w:rPr>
                <w:rFonts w:asciiTheme="minorHAnsi" w:hAnsiTheme="minorHAnsi" w:cstheme="minorHAnsi"/>
                <w:i/>
                <w:iCs/>
                <w:sz w:val="22"/>
                <w:szCs w:val="22"/>
              </w:rPr>
              <w:t>Prima lezione di sociolinguistica</w:t>
            </w:r>
            <w:r w:rsidRPr="00F0741E">
              <w:rPr>
                <w:rFonts w:asciiTheme="minorHAnsi" w:hAnsiTheme="minorHAnsi" w:cstheme="minorHAnsi"/>
                <w:sz w:val="22"/>
                <w:szCs w:val="22"/>
              </w:rPr>
              <w:t>. Laterza.</w:t>
            </w:r>
          </w:p>
          <w:p w14:paraId="021A50F5" w14:textId="68176B9E" w:rsidR="00446D1F" w:rsidRPr="00F0741E" w:rsidRDefault="00446D1F" w:rsidP="00446D1F">
            <w:pPr>
              <w:pStyle w:val="Odstavekseznama"/>
              <w:numPr>
                <w:ilvl w:val="0"/>
                <w:numId w:val="21"/>
              </w:numPr>
              <w:rPr>
                <w:rFonts w:asciiTheme="minorHAnsi" w:hAnsiTheme="minorHAnsi" w:cstheme="minorHAnsi"/>
                <w:sz w:val="22"/>
                <w:szCs w:val="22"/>
              </w:rPr>
            </w:pPr>
            <w:r w:rsidRPr="00F0741E">
              <w:rPr>
                <w:rFonts w:asciiTheme="minorHAnsi" w:hAnsiTheme="minorHAnsi" w:cstheme="minorHAnsi"/>
                <w:sz w:val="22"/>
                <w:szCs w:val="22"/>
              </w:rPr>
              <w:t xml:space="preserve">De Mauro, T. </w:t>
            </w:r>
            <w:r w:rsidR="00CE7987" w:rsidRPr="00F0741E">
              <w:rPr>
                <w:rFonts w:asciiTheme="minorHAnsi" w:hAnsiTheme="minorHAnsi" w:cstheme="minorHAnsi"/>
                <w:sz w:val="22"/>
                <w:szCs w:val="22"/>
              </w:rPr>
              <w:t>(</w:t>
            </w:r>
            <w:r w:rsidRPr="00F0741E">
              <w:rPr>
                <w:rFonts w:asciiTheme="minorHAnsi" w:hAnsiTheme="minorHAnsi" w:cstheme="minorHAnsi"/>
                <w:sz w:val="22"/>
                <w:szCs w:val="22"/>
              </w:rPr>
              <w:t>2007</w:t>
            </w:r>
            <w:r w:rsidR="00CE7987" w:rsidRPr="00F0741E">
              <w:rPr>
                <w:rFonts w:asciiTheme="minorHAnsi" w:hAnsiTheme="minorHAnsi" w:cstheme="minorHAnsi"/>
                <w:sz w:val="22"/>
                <w:szCs w:val="22"/>
              </w:rPr>
              <w:t>)</w:t>
            </w:r>
            <w:r w:rsidRPr="00F0741E">
              <w:rPr>
                <w:rFonts w:asciiTheme="minorHAnsi" w:hAnsiTheme="minorHAnsi" w:cstheme="minorHAnsi"/>
                <w:sz w:val="22"/>
                <w:szCs w:val="22"/>
              </w:rPr>
              <w:t xml:space="preserve">. </w:t>
            </w:r>
            <w:r w:rsidRPr="00F0741E">
              <w:rPr>
                <w:rFonts w:asciiTheme="minorHAnsi" w:hAnsiTheme="minorHAnsi" w:cstheme="minorHAnsi"/>
                <w:i/>
                <w:iCs/>
                <w:sz w:val="22"/>
                <w:szCs w:val="22"/>
              </w:rPr>
              <w:t>Guida all'uso delle parole: parlare e scrivere semplice e preciso per capire e farsi capire</w:t>
            </w:r>
            <w:r w:rsidRPr="00F0741E">
              <w:rPr>
                <w:rFonts w:asciiTheme="minorHAnsi" w:hAnsiTheme="minorHAnsi" w:cstheme="minorHAnsi"/>
                <w:sz w:val="22"/>
                <w:szCs w:val="22"/>
              </w:rPr>
              <w:t>. Editori riuniti.</w:t>
            </w:r>
          </w:p>
          <w:p w14:paraId="42FAD0BC" w14:textId="2B637C41" w:rsidR="007B0BD5" w:rsidRPr="00F0741E" w:rsidRDefault="007B0BD5" w:rsidP="00446D1F">
            <w:pPr>
              <w:pStyle w:val="Odstavekseznama"/>
              <w:numPr>
                <w:ilvl w:val="0"/>
                <w:numId w:val="21"/>
              </w:numPr>
              <w:rPr>
                <w:rFonts w:asciiTheme="minorHAnsi" w:hAnsiTheme="minorHAnsi" w:cstheme="minorHAnsi"/>
                <w:sz w:val="22"/>
                <w:szCs w:val="22"/>
              </w:rPr>
            </w:pPr>
            <w:r w:rsidRPr="00F0741E">
              <w:rPr>
                <w:rFonts w:asciiTheme="minorHAnsi" w:hAnsiTheme="minorHAnsi" w:cstheme="minorHAnsi"/>
                <w:sz w:val="22"/>
                <w:szCs w:val="22"/>
              </w:rPr>
              <w:t xml:space="preserve">Todorović, S. (2019). </w:t>
            </w:r>
            <w:r w:rsidRPr="00F0741E">
              <w:rPr>
                <w:rFonts w:asciiTheme="minorHAnsi" w:hAnsiTheme="minorHAnsi" w:cstheme="minorHAnsi"/>
                <w:i/>
                <w:iCs/>
                <w:sz w:val="22"/>
                <w:szCs w:val="22"/>
              </w:rPr>
              <w:t>L'istroveneto nell'ambito degli altri idiomi delle località slovene costiere</w:t>
            </w:r>
            <w:r w:rsidRPr="00F0741E">
              <w:rPr>
                <w:rFonts w:asciiTheme="minorHAnsi" w:hAnsiTheme="minorHAnsi" w:cstheme="minorHAnsi"/>
                <w:sz w:val="22"/>
                <w:szCs w:val="22"/>
              </w:rPr>
              <w:t>.</w:t>
            </w:r>
            <w:r w:rsidR="006B2C1E">
              <w:rPr>
                <w:rFonts w:asciiTheme="minorHAnsi" w:hAnsiTheme="minorHAnsi" w:cstheme="minorHAnsi"/>
                <w:sz w:val="22"/>
                <w:szCs w:val="22"/>
              </w:rPr>
              <w:t xml:space="preserve"> </w:t>
            </w:r>
            <w:r w:rsidRPr="00F0741E">
              <w:rPr>
                <w:rFonts w:asciiTheme="minorHAnsi" w:hAnsiTheme="minorHAnsi" w:cstheme="minorHAnsi"/>
                <w:sz w:val="22"/>
                <w:szCs w:val="22"/>
              </w:rPr>
              <w:t>Libris.</w:t>
            </w:r>
          </w:p>
          <w:p w14:paraId="0E51FF17" w14:textId="11296C3E" w:rsidR="00446D1F" w:rsidRPr="00F0741E" w:rsidRDefault="00446D1F" w:rsidP="006B2C1E">
            <w:pPr>
              <w:pStyle w:val="Sprotnaopomba-besedilo"/>
              <w:jc w:val="both"/>
              <w:rPr>
                <w:rFonts w:asciiTheme="minorHAnsi" w:hAnsiTheme="minorHAnsi" w:cstheme="minorHAnsi"/>
                <w:color w:val="333333"/>
                <w:sz w:val="22"/>
                <w:szCs w:val="22"/>
                <w:lang w:eastAsia="sl-SI"/>
              </w:rPr>
            </w:pPr>
          </w:p>
        </w:tc>
      </w:tr>
      <w:tr w:rsidR="00446D1F" w:rsidRPr="00F0741E" w14:paraId="33594CEC" w14:textId="77777777" w:rsidTr="002204A0">
        <w:trPr>
          <w:trHeight w:val="73"/>
        </w:trPr>
        <w:tc>
          <w:tcPr>
            <w:tcW w:w="4720" w:type="dxa"/>
            <w:gridSpan w:val="2"/>
            <w:tcBorders>
              <w:top w:val="nil"/>
              <w:left w:val="nil"/>
              <w:bottom w:val="single" w:sz="4" w:space="0" w:color="auto"/>
              <w:right w:val="nil"/>
            </w:tcBorders>
          </w:tcPr>
          <w:p w14:paraId="5ED8DD4A" w14:textId="77777777" w:rsidR="00446D1F" w:rsidRPr="00F0741E" w:rsidRDefault="00446D1F" w:rsidP="002204A0">
            <w:pPr>
              <w:rPr>
                <w:rFonts w:asciiTheme="minorHAnsi" w:hAnsiTheme="minorHAnsi" w:cstheme="minorHAnsi"/>
                <w:b/>
                <w:bCs/>
                <w:sz w:val="22"/>
                <w:szCs w:val="22"/>
              </w:rPr>
            </w:pPr>
          </w:p>
          <w:p w14:paraId="40AE4EB4"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Cilji in kompetence:</w:t>
            </w:r>
          </w:p>
        </w:tc>
        <w:tc>
          <w:tcPr>
            <w:tcW w:w="152" w:type="dxa"/>
            <w:gridSpan w:val="2"/>
          </w:tcPr>
          <w:p w14:paraId="7A0E1BAA" w14:textId="77777777" w:rsidR="00446D1F" w:rsidRPr="00F0741E" w:rsidRDefault="00446D1F" w:rsidP="002204A0">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0A484584" w14:textId="77777777" w:rsidR="00446D1F" w:rsidRPr="00F0741E" w:rsidRDefault="00446D1F" w:rsidP="002204A0">
            <w:pPr>
              <w:rPr>
                <w:rFonts w:asciiTheme="minorHAnsi" w:hAnsiTheme="minorHAnsi" w:cstheme="minorHAnsi"/>
                <w:b/>
                <w:sz w:val="22"/>
                <w:szCs w:val="22"/>
              </w:rPr>
            </w:pPr>
          </w:p>
          <w:p w14:paraId="119F9D11"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lang w:val="en-GB"/>
              </w:rPr>
              <w:t>Objectives and competences</w:t>
            </w:r>
            <w:r w:rsidRPr="00F0741E">
              <w:rPr>
                <w:rFonts w:asciiTheme="minorHAnsi" w:hAnsiTheme="minorHAnsi" w:cstheme="minorHAnsi"/>
                <w:b/>
                <w:sz w:val="22"/>
                <w:szCs w:val="22"/>
              </w:rPr>
              <w:t>:</w:t>
            </w:r>
          </w:p>
        </w:tc>
      </w:tr>
      <w:tr w:rsidR="00446D1F" w:rsidRPr="00F0741E" w14:paraId="49B74518" w14:textId="77777777" w:rsidTr="002204A0">
        <w:trPr>
          <w:trHeight w:val="126"/>
        </w:trPr>
        <w:tc>
          <w:tcPr>
            <w:tcW w:w="4720" w:type="dxa"/>
            <w:gridSpan w:val="2"/>
            <w:tcBorders>
              <w:top w:val="single" w:sz="4" w:space="0" w:color="auto"/>
              <w:left w:val="single" w:sz="4" w:space="0" w:color="auto"/>
              <w:bottom w:val="single" w:sz="4" w:space="0" w:color="auto"/>
              <w:right w:val="single" w:sz="4" w:space="0" w:color="auto"/>
            </w:tcBorders>
          </w:tcPr>
          <w:p w14:paraId="03E8D8F9" w14:textId="77777777" w:rsidR="00446D1F" w:rsidRPr="00F0741E" w:rsidRDefault="00446D1F" w:rsidP="002204A0">
            <w:pPr>
              <w:rPr>
                <w:rFonts w:asciiTheme="minorHAnsi" w:hAnsiTheme="minorHAnsi" w:cstheme="minorHAnsi"/>
                <w:sz w:val="22"/>
                <w:szCs w:val="22"/>
                <w:u w:val="single"/>
              </w:rPr>
            </w:pPr>
            <w:r w:rsidRPr="00F0741E">
              <w:rPr>
                <w:rFonts w:asciiTheme="minorHAnsi" w:hAnsiTheme="minorHAnsi" w:cstheme="minorHAnsi"/>
                <w:sz w:val="22"/>
                <w:szCs w:val="22"/>
                <w:u w:val="single"/>
              </w:rPr>
              <w:t>Cilji:</w:t>
            </w:r>
          </w:p>
          <w:p w14:paraId="16D876C4" w14:textId="77777777" w:rsidR="00446D1F" w:rsidRPr="00F0741E" w:rsidRDefault="00446D1F" w:rsidP="002204A0">
            <w:pPr>
              <w:pStyle w:val="Vnos"/>
              <w:ind w:left="0"/>
              <w:jc w:val="left"/>
              <w:rPr>
                <w:rFonts w:asciiTheme="minorHAnsi" w:hAnsiTheme="minorHAnsi" w:cstheme="minorHAnsi"/>
                <w:sz w:val="22"/>
                <w:szCs w:val="22"/>
              </w:rPr>
            </w:pPr>
            <w:r w:rsidRPr="00F0741E">
              <w:rPr>
                <w:rFonts w:asciiTheme="minorHAnsi" w:hAnsiTheme="minorHAnsi" w:cstheme="minorHAnsi"/>
                <w:sz w:val="22"/>
                <w:szCs w:val="22"/>
              </w:rPr>
              <w:t>Študent/-ka:</w:t>
            </w:r>
          </w:p>
          <w:p w14:paraId="0950FA6C" w14:textId="77777777" w:rsidR="00446D1F" w:rsidRPr="00F0741E" w:rsidRDefault="00446D1F" w:rsidP="00446D1F">
            <w:pPr>
              <w:pStyle w:val="Vnos"/>
              <w:numPr>
                <w:ilvl w:val="0"/>
                <w:numId w:val="11"/>
              </w:numPr>
              <w:jc w:val="left"/>
              <w:rPr>
                <w:rFonts w:asciiTheme="minorHAnsi" w:hAnsiTheme="minorHAnsi" w:cstheme="minorHAnsi"/>
                <w:sz w:val="22"/>
                <w:szCs w:val="22"/>
              </w:rPr>
            </w:pPr>
            <w:r w:rsidRPr="00F0741E">
              <w:rPr>
                <w:rFonts w:asciiTheme="minorHAnsi" w:hAnsiTheme="minorHAnsi" w:cstheme="minorHAnsi"/>
                <w:sz w:val="22"/>
                <w:szCs w:val="22"/>
              </w:rPr>
              <w:t>Opazuje in spoznava (italijanski)  jezik kot sredstvo sporazumevanja in družbeni pojav.</w:t>
            </w:r>
          </w:p>
          <w:p w14:paraId="02A3C413" w14:textId="77777777" w:rsidR="00446D1F" w:rsidRPr="00F0741E" w:rsidRDefault="00446D1F" w:rsidP="00446D1F">
            <w:pPr>
              <w:numPr>
                <w:ilvl w:val="0"/>
                <w:numId w:val="11"/>
              </w:numPr>
              <w:rPr>
                <w:rFonts w:asciiTheme="minorHAnsi" w:hAnsiTheme="minorHAnsi" w:cstheme="minorHAnsi"/>
                <w:sz w:val="22"/>
                <w:szCs w:val="22"/>
              </w:rPr>
            </w:pPr>
            <w:r w:rsidRPr="00F0741E">
              <w:rPr>
                <w:rFonts w:asciiTheme="minorHAnsi" w:hAnsiTheme="minorHAnsi" w:cstheme="minorHAnsi"/>
                <w:sz w:val="22"/>
                <w:szCs w:val="22"/>
              </w:rPr>
              <w:t xml:space="preserve">Opazuje in spoznava družbeni položaj italijanščine in  jezikov narodnosti  v Sloveniji  in položaj italijanščine in slovenščine pri avtohtonih manjšinah. </w:t>
            </w:r>
          </w:p>
          <w:p w14:paraId="5FA5C147" w14:textId="77777777" w:rsidR="00446D1F" w:rsidRPr="00F0741E" w:rsidRDefault="00446D1F" w:rsidP="00446D1F">
            <w:pPr>
              <w:numPr>
                <w:ilvl w:val="0"/>
                <w:numId w:val="2"/>
              </w:numPr>
              <w:rPr>
                <w:rFonts w:asciiTheme="minorHAnsi" w:hAnsiTheme="minorHAnsi" w:cstheme="minorHAnsi"/>
                <w:sz w:val="22"/>
                <w:szCs w:val="22"/>
              </w:rPr>
            </w:pPr>
            <w:r w:rsidRPr="00F0741E">
              <w:rPr>
                <w:rFonts w:asciiTheme="minorHAnsi" w:hAnsiTheme="minorHAnsi" w:cstheme="minorHAnsi"/>
                <w:sz w:val="22"/>
                <w:szCs w:val="22"/>
              </w:rPr>
              <w:t xml:space="preserve">Opazuje položaj in vlogo jezika v vzgojno-izobraževalnem procesu, položaj italijanščine </w:t>
            </w:r>
            <w:r w:rsidRPr="00F0741E">
              <w:rPr>
                <w:rFonts w:asciiTheme="minorHAnsi" w:hAnsiTheme="minorHAnsi" w:cstheme="minorHAnsi"/>
                <w:sz w:val="22"/>
                <w:szCs w:val="22"/>
                <w:lang w:eastAsia="sl-SI"/>
              </w:rPr>
              <w:t>v visokem šolstvu</w:t>
            </w:r>
            <w:r w:rsidRPr="00F0741E">
              <w:rPr>
                <w:rFonts w:asciiTheme="minorHAnsi" w:hAnsiTheme="minorHAnsi" w:cstheme="minorHAnsi"/>
                <w:sz w:val="22"/>
                <w:szCs w:val="22"/>
              </w:rPr>
              <w:t xml:space="preserve"> in spoznava šolo kot eno od institucij načrtovanja jezika; pri tem se usposablja za vzgojno-izobraževalno delo tudi na območjih z manjšinami v Sloveniji in pri slovenskih manjšinah zunaj Slovenije.</w:t>
            </w:r>
          </w:p>
          <w:p w14:paraId="74F4995C" w14:textId="77777777" w:rsidR="00446D1F" w:rsidRPr="00F0741E" w:rsidRDefault="00446D1F" w:rsidP="00446D1F">
            <w:pPr>
              <w:numPr>
                <w:ilvl w:val="0"/>
                <w:numId w:val="2"/>
              </w:numPr>
              <w:rPr>
                <w:rFonts w:asciiTheme="minorHAnsi" w:hAnsiTheme="minorHAnsi" w:cstheme="minorHAnsi"/>
                <w:sz w:val="22"/>
                <w:szCs w:val="22"/>
                <w:lang w:eastAsia="sl-SI"/>
              </w:rPr>
            </w:pPr>
            <w:r w:rsidRPr="00F0741E">
              <w:rPr>
                <w:rFonts w:asciiTheme="minorHAnsi" w:hAnsiTheme="minorHAnsi" w:cstheme="minorHAnsi"/>
                <w:sz w:val="22"/>
                <w:szCs w:val="22"/>
                <w:lang w:eastAsia="sl-SI"/>
              </w:rPr>
              <w:t>Opazuje in spoznava družbeni pomen jezika, predvsem vlogo jezika pri skupinski identifikaciji: spoznava jezik kot konstitutivni element etnične skupnosti (kot simbol skupinske identitete in kot pogoj za njeno oblikovanje) in si na ta način oblikuje spoznavno razmerje do lastne jezikovne in etnične identitete, po drugi strani pa pozitiven odnos do drugih jezikov, narodov in kultur in zmožnost medkulturnega razumevanja.</w:t>
            </w:r>
          </w:p>
          <w:p w14:paraId="66AC43B9" w14:textId="77777777" w:rsidR="00446D1F" w:rsidRPr="00F0741E" w:rsidRDefault="00446D1F" w:rsidP="00446D1F">
            <w:pPr>
              <w:numPr>
                <w:ilvl w:val="0"/>
                <w:numId w:val="2"/>
              </w:numPr>
              <w:rPr>
                <w:rFonts w:asciiTheme="minorHAnsi" w:hAnsiTheme="minorHAnsi" w:cstheme="minorHAnsi"/>
                <w:sz w:val="22"/>
                <w:szCs w:val="22"/>
              </w:rPr>
            </w:pPr>
            <w:r w:rsidRPr="00F0741E">
              <w:rPr>
                <w:rFonts w:asciiTheme="minorHAnsi" w:hAnsiTheme="minorHAnsi" w:cstheme="minorHAnsi"/>
                <w:sz w:val="22"/>
                <w:szCs w:val="22"/>
              </w:rPr>
              <w:t>Se uvaja se v raziskovanje družbenih razsežnosti  italijanskega jezika.</w:t>
            </w:r>
          </w:p>
          <w:p w14:paraId="79AF0039" w14:textId="77777777" w:rsidR="00446D1F" w:rsidRPr="00F0741E" w:rsidRDefault="00446D1F" w:rsidP="002204A0">
            <w:pPr>
              <w:rPr>
                <w:rFonts w:asciiTheme="minorHAnsi" w:hAnsiTheme="minorHAnsi" w:cstheme="minorHAnsi"/>
                <w:sz w:val="22"/>
                <w:szCs w:val="22"/>
              </w:rPr>
            </w:pPr>
          </w:p>
          <w:p w14:paraId="49A879C0" w14:textId="77777777" w:rsidR="00446D1F" w:rsidRPr="00F0741E" w:rsidRDefault="00446D1F" w:rsidP="002204A0">
            <w:pPr>
              <w:rPr>
                <w:rFonts w:asciiTheme="minorHAnsi" w:hAnsiTheme="minorHAnsi" w:cstheme="minorHAnsi"/>
                <w:sz w:val="22"/>
                <w:szCs w:val="22"/>
                <w:u w:val="single"/>
              </w:rPr>
            </w:pPr>
            <w:r w:rsidRPr="00F0741E">
              <w:rPr>
                <w:rFonts w:asciiTheme="minorHAnsi" w:hAnsiTheme="minorHAnsi" w:cstheme="minorHAnsi"/>
                <w:sz w:val="22"/>
                <w:szCs w:val="22"/>
                <w:u w:val="single"/>
              </w:rPr>
              <w:t>Splošne kompetence:</w:t>
            </w:r>
          </w:p>
          <w:p w14:paraId="5F539C15" w14:textId="77777777" w:rsidR="00446D1F" w:rsidRPr="00F0741E" w:rsidRDefault="00446D1F" w:rsidP="00446D1F">
            <w:pPr>
              <w:numPr>
                <w:ilvl w:val="0"/>
                <w:numId w:val="3"/>
              </w:numPr>
              <w:rPr>
                <w:rFonts w:asciiTheme="minorHAnsi" w:hAnsiTheme="minorHAnsi" w:cstheme="minorHAnsi"/>
                <w:sz w:val="22"/>
                <w:szCs w:val="22"/>
              </w:rPr>
            </w:pPr>
            <w:r w:rsidRPr="00F0741E">
              <w:rPr>
                <w:rFonts w:asciiTheme="minorHAnsi" w:hAnsiTheme="minorHAnsi" w:cstheme="minorHAnsi"/>
                <w:sz w:val="22"/>
                <w:szCs w:val="22"/>
              </w:rPr>
              <w:t>Razvijanje jezikovnih in večkodnih sporazumevalnih zmožnosti učencev.</w:t>
            </w:r>
          </w:p>
          <w:p w14:paraId="2597A999" w14:textId="77777777" w:rsidR="00446D1F" w:rsidRPr="00F0741E" w:rsidRDefault="00446D1F" w:rsidP="00446D1F">
            <w:pPr>
              <w:numPr>
                <w:ilvl w:val="0"/>
                <w:numId w:val="3"/>
              </w:numPr>
              <w:rPr>
                <w:rFonts w:asciiTheme="minorHAnsi" w:hAnsiTheme="minorHAnsi" w:cstheme="minorHAnsi"/>
                <w:sz w:val="22"/>
                <w:szCs w:val="22"/>
              </w:rPr>
            </w:pPr>
            <w:r w:rsidRPr="00F0741E">
              <w:rPr>
                <w:rFonts w:asciiTheme="minorHAnsi" w:hAnsiTheme="minorHAnsi" w:cstheme="minorHAnsi"/>
                <w:sz w:val="22"/>
                <w:szCs w:val="22"/>
              </w:rPr>
              <w:t xml:space="preserve">Oblikovanje varnega in spodbudnega učnega okolja, v katerem se učenci </w:t>
            </w:r>
            <w:r w:rsidRPr="00F0741E">
              <w:rPr>
                <w:rFonts w:asciiTheme="minorHAnsi" w:hAnsiTheme="minorHAnsi" w:cstheme="minorHAnsi"/>
                <w:sz w:val="22"/>
                <w:szCs w:val="22"/>
              </w:rPr>
              <w:lastRenderedPageBreak/>
              <w:t xml:space="preserve">počutijo sprejete, v katerem se spoštuje različnost in spodbuja samostojnost in odgovornost </w:t>
            </w:r>
          </w:p>
          <w:p w14:paraId="46520F80" w14:textId="77777777" w:rsidR="00446D1F" w:rsidRPr="00F0741E" w:rsidRDefault="00446D1F" w:rsidP="00446D1F">
            <w:pPr>
              <w:numPr>
                <w:ilvl w:val="0"/>
                <w:numId w:val="3"/>
              </w:numPr>
              <w:spacing w:line="264" w:lineRule="atLeast"/>
              <w:rPr>
                <w:rFonts w:asciiTheme="minorHAnsi" w:hAnsiTheme="minorHAnsi" w:cstheme="minorHAnsi"/>
                <w:color w:val="333333"/>
                <w:sz w:val="22"/>
                <w:szCs w:val="22"/>
                <w:lang w:eastAsia="sl-SI"/>
              </w:rPr>
            </w:pPr>
            <w:r w:rsidRPr="00F0741E">
              <w:rPr>
                <w:rFonts w:asciiTheme="minorHAnsi" w:hAnsiTheme="minorHAnsi" w:cstheme="minorHAnsi"/>
                <w:color w:val="333333"/>
                <w:sz w:val="22"/>
                <w:szCs w:val="22"/>
                <w:lang w:eastAsia="sl-SI"/>
              </w:rPr>
              <w:t>učinkovito komuniciranje z učenci in drugimi udeleženci izobraževanja,  razvijanje pozitivnega skupinskega ozračja ter dobrih odnosov z otroki in med njimi samimi.</w:t>
            </w:r>
          </w:p>
          <w:p w14:paraId="55296ED3" w14:textId="77777777" w:rsidR="00446D1F" w:rsidRPr="00F0741E" w:rsidRDefault="00446D1F" w:rsidP="002204A0">
            <w:pPr>
              <w:rPr>
                <w:rFonts w:asciiTheme="minorHAnsi" w:hAnsiTheme="minorHAnsi" w:cstheme="minorHAnsi"/>
                <w:sz w:val="22"/>
                <w:szCs w:val="22"/>
              </w:rPr>
            </w:pPr>
          </w:p>
          <w:p w14:paraId="318D7FE0" w14:textId="77777777" w:rsidR="00446D1F" w:rsidRPr="00F0741E" w:rsidRDefault="00446D1F" w:rsidP="002204A0">
            <w:pPr>
              <w:rPr>
                <w:rFonts w:asciiTheme="minorHAnsi" w:hAnsiTheme="minorHAnsi" w:cstheme="minorHAnsi"/>
                <w:sz w:val="22"/>
                <w:szCs w:val="22"/>
                <w:u w:val="single"/>
              </w:rPr>
            </w:pPr>
            <w:r w:rsidRPr="00F0741E">
              <w:rPr>
                <w:rFonts w:asciiTheme="minorHAnsi" w:hAnsiTheme="minorHAnsi" w:cstheme="minorHAnsi"/>
                <w:sz w:val="22"/>
                <w:szCs w:val="22"/>
                <w:u w:val="single"/>
              </w:rPr>
              <w:t>Predmetnospecifične kompetence:</w:t>
            </w:r>
          </w:p>
          <w:p w14:paraId="1C6F8B72" w14:textId="77777777" w:rsidR="00446D1F" w:rsidRPr="00F0741E" w:rsidRDefault="00446D1F" w:rsidP="00446D1F">
            <w:pPr>
              <w:numPr>
                <w:ilvl w:val="0"/>
                <w:numId w:val="4"/>
              </w:numPr>
              <w:rPr>
                <w:rFonts w:asciiTheme="minorHAnsi" w:hAnsiTheme="minorHAnsi" w:cstheme="minorHAnsi"/>
                <w:color w:val="333333"/>
                <w:sz w:val="22"/>
                <w:szCs w:val="22"/>
                <w:lang w:eastAsia="sl-SI"/>
              </w:rPr>
            </w:pPr>
            <w:r w:rsidRPr="00F0741E">
              <w:rPr>
                <w:rFonts w:asciiTheme="minorHAnsi" w:hAnsiTheme="minorHAnsi" w:cstheme="minorHAnsi"/>
                <w:sz w:val="22"/>
                <w:szCs w:val="22"/>
              </w:rPr>
              <w:t xml:space="preserve">zmožnost razumevanja družbenega položaja italijanščine </w:t>
            </w:r>
            <w:r w:rsidRPr="00F0741E">
              <w:rPr>
                <w:rFonts w:asciiTheme="minorHAnsi" w:hAnsiTheme="minorHAnsi" w:cstheme="minorHAnsi"/>
                <w:color w:val="333333"/>
                <w:sz w:val="22"/>
                <w:szCs w:val="22"/>
                <w:lang w:eastAsia="sl-SI"/>
              </w:rPr>
              <w:t>in delovanja v smislu ohranjanja in izboljševanja tega položaja (javna raba italijanščine, raba v šolstvu, znanosti, prevzemanje tujih kalkov);</w:t>
            </w:r>
          </w:p>
          <w:p w14:paraId="7E454A6F" w14:textId="77777777" w:rsidR="00446D1F" w:rsidRPr="00F0741E" w:rsidRDefault="00446D1F" w:rsidP="00446D1F">
            <w:pPr>
              <w:numPr>
                <w:ilvl w:val="0"/>
                <w:numId w:val="9"/>
              </w:numPr>
              <w:rPr>
                <w:rFonts w:asciiTheme="minorHAnsi" w:hAnsiTheme="minorHAnsi" w:cstheme="minorHAnsi"/>
                <w:color w:val="333333"/>
                <w:sz w:val="22"/>
                <w:szCs w:val="22"/>
                <w:lang w:eastAsia="sl-SI"/>
              </w:rPr>
            </w:pPr>
            <w:r w:rsidRPr="00F0741E">
              <w:rPr>
                <w:rFonts w:asciiTheme="minorHAnsi" w:hAnsiTheme="minorHAnsi" w:cstheme="minorHAnsi"/>
                <w:sz w:val="22"/>
                <w:szCs w:val="22"/>
              </w:rPr>
              <w:t xml:space="preserve">zmožnost razumevanja </w:t>
            </w:r>
            <w:r w:rsidRPr="00F0741E">
              <w:rPr>
                <w:rFonts w:asciiTheme="minorHAnsi" w:hAnsiTheme="minorHAnsi" w:cstheme="minorHAnsi"/>
                <w:color w:val="333333"/>
                <w:sz w:val="22"/>
                <w:szCs w:val="22"/>
                <w:lang w:eastAsia="sl-SI"/>
              </w:rPr>
              <w:t>in sprejemanja ter sodelovanja v dvo- in večjezični jezikovni stvarnosti;</w:t>
            </w:r>
          </w:p>
          <w:p w14:paraId="4345831A" w14:textId="77777777" w:rsidR="00446D1F" w:rsidRPr="00F0741E" w:rsidRDefault="00446D1F" w:rsidP="00446D1F">
            <w:pPr>
              <w:numPr>
                <w:ilvl w:val="0"/>
                <w:numId w:val="4"/>
              </w:numPr>
              <w:rPr>
                <w:rFonts w:asciiTheme="minorHAnsi" w:hAnsiTheme="minorHAnsi" w:cstheme="minorHAnsi"/>
                <w:color w:val="333333"/>
                <w:sz w:val="22"/>
                <w:szCs w:val="22"/>
                <w:lang w:eastAsia="sl-SI"/>
              </w:rPr>
            </w:pPr>
            <w:r w:rsidRPr="00F0741E">
              <w:rPr>
                <w:rFonts w:asciiTheme="minorHAnsi" w:hAnsiTheme="minorHAnsi" w:cstheme="minorHAnsi"/>
                <w:color w:val="333333"/>
                <w:sz w:val="22"/>
                <w:szCs w:val="22"/>
                <w:lang w:eastAsia="sl-SI"/>
              </w:rPr>
              <w:t>zmožnost razumevanja kulture narodnih skupnosti (italijanske, madžarske, romske) in ustvarjalnega sobivanja z njimi;</w:t>
            </w:r>
          </w:p>
          <w:p w14:paraId="5CC3632C" w14:textId="77777777" w:rsidR="00446D1F" w:rsidRPr="00F0741E" w:rsidRDefault="00446D1F" w:rsidP="00446D1F">
            <w:pPr>
              <w:numPr>
                <w:ilvl w:val="0"/>
                <w:numId w:val="4"/>
              </w:numPr>
              <w:rPr>
                <w:rFonts w:asciiTheme="minorHAnsi" w:hAnsiTheme="minorHAnsi" w:cstheme="minorHAnsi"/>
                <w:sz w:val="22"/>
                <w:szCs w:val="22"/>
              </w:rPr>
            </w:pPr>
            <w:r w:rsidRPr="00F0741E">
              <w:rPr>
                <w:rFonts w:asciiTheme="minorHAnsi" w:hAnsiTheme="minorHAnsi" w:cstheme="minorHAnsi"/>
                <w:color w:val="333333"/>
                <w:sz w:val="22"/>
                <w:szCs w:val="22"/>
                <w:lang w:eastAsia="sl-SI"/>
              </w:rPr>
              <w:t>zmožnost razumevanja in kritične presoje inherentnih lastnosti slovničnega ustroja italijanskega jezika in družbeni odnos do tega (jezik in spol).</w:t>
            </w:r>
          </w:p>
          <w:p w14:paraId="4EC069F2" w14:textId="77777777" w:rsidR="00446D1F" w:rsidRPr="00F0741E" w:rsidRDefault="00446D1F" w:rsidP="002204A0">
            <w:pPr>
              <w:rPr>
                <w:rFonts w:asciiTheme="minorHAnsi" w:hAnsiTheme="minorHAnsi" w:cstheme="minorHAnsi"/>
                <w:sz w:val="22"/>
                <w:szCs w:val="22"/>
              </w:rPr>
            </w:pPr>
          </w:p>
        </w:tc>
        <w:tc>
          <w:tcPr>
            <w:tcW w:w="152" w:type="dxa"/>
            <w:gridSpan w:val="2"/>
            <w:tcBorders>
              <w:top w:val="nil"/>
              <w:left w:val="single" w:sz="4" w:space="0" w:color="auto"/>
              <w:bottom w:val="nil"/>
              <w:right w:val="single" w:sz="4" w:space="0" w:color="auto"/>
            </w:tcBorders>
          </w:tcPr>
          <w:p w14:paraId="46AD5662" w14:textId="77777777" w:rsidR="00446D1F" w:rsidRPr="00F0741E" w:rsidRDefault="00446D1F" w:rsidP="002204A0">
            <w:pPr>
              <w:rPr>
                <w:rFonts w:asciiTheme="minorHAnsi" w:hAnsiTheme="minorHAnsi" w:cstheme="min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2D7D5E8"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Objectives:</w:t>
            </w:r>
          </w:p>
          <w:p w14:paraId="2D35D2C4"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The students:</w:t>
            </w:r>
          </w:p>
          <w:p w14:paraId="04E36680" w14:textId="77777777" w:rsidR="00446D1F" w:rsidRPr="00F0741E" w:rsidRDefault="00446D1F" w:rsidP="00446D1F">
            <w:pPr>
              <w:numPr>
                <w:ilvl w:val="0"/>
                <w:numId w:val="13"/>
              </w:numPr>
              <w:rPr>
                <w:rFonts w:asciiTheme="minorHAnsi" w:hAnsiTheme="minorHAnsi" w:cstheme="minorHAnsi"/>
                <w:sz w:val="22"/>
                <w:szCs w:val="22"/>
                <w:lang w:val="en-GB"/>
              </w:rPr>
            </w:pPr>
            <w:r w:rsidRPr="00F0741E">
              <w:rPr>
                <w:rFonts w:asciiTheme="minorHAnsi" w:hAnsiTheme="minorHAnsi" w:cstheme="minorHAnsi"/>
                <w:sz w:val="22"/>
                <w:szCs w:val="22"/>
                <w:lang w:val="en-GB"/>
              </w:rPr>
              <w:t>observe and get to know (Italian) language as a means of communication and social phenomenon;</w:t>
            </w:r>
          </w:p>
          <w:p w14:paraId="22DFF6F2" w14:textId="77777777" w:rsidR="00446D1F" w:rsidRPr="00F0741E" w:rsidRDefault="00446D1F" w:rsidP="00446D1F">
            <w:pPr>
              <w:numPr>
                <w:ilvl w:val="0"/>
                <w:numId w:val="13"/>
              </w:numPr>
              <w:rPr>
                <w:rFonts w:asciiTheme="minorHAnsi" w:hAnsiTheme="minorHAnsi" w:cstheme="minorHAnsi"/>
                <w:sz w:val="22"/>
                <w:szCs w:val="22"/>
                <w:lang w:val="en-GB"/>
              </w:rPr>
            </w:pPr>
            <w:r w:rsidRPr="00F0741E">
              <w:rPr>
                <w:rFonts w:asciiTheme="minorHAnsi" w:hAnsiTheme="minorHAnsi" w:cstheme="minorHAnsi"/>
                <w:sz w:val="22"/>
                <w:szCs w:val="22"/>
                <w:lang w:val="en-GB"/>
              </w:rPr>
              <w:t>observe and get to know the social status of Italian and of the languages ​​of the nationalities in Slovenia and the position of Italian and Slovenian in the indigenous  minorities;</w:t>
            </w:r>
          </w:p>
          <w:p w14:paraId="05116F78" w14:textId="77777777" w:rsidR="00446D1F" w:rsidRPr="00F0741E" w:rsidRDefault="00446D1F" w:rsidP="00446D1F">
            <w:pPr>
              <w:numPr>
                <w:ilvl w:val="0"/>
                <w:numId w:val="13"/>
              </w:numPr>
              <w:rPr>
                <w:rFonts w:asciiTheme="minorHAnsi" w:hAnsiTheme="minorHAnsi" w:cstheme="minorHAnsi"/>
                <w:sz w:val="22"/>
                <w:szCs w:val="22"/>
                <w:lang w:val="en-GB"/>
              </w:rPr>
            </w:pPr>
            <w:r w:rsidRPr="00F0741E">
              <w:rPr>
                <w:rFonts w:asciiTheme="minorHAnsi" w:hAnsiTheme="minorHAnsi" w:cstheme="minorHAnsi"/>
                <w:sz w:val="22"/>
                <w:szCs w:val="22"/>
                <w:lang w:val="en-GB"/>
              </w:rPr>
              <w:t>observe the situation and the role of language in the educational process, the position of Italian language in higher education and get to know school as one of the institutions of language planning; while training for educational work also in the areas with minorities in Slovenia and with Slovenian minorities outside Slovenia;</w:t>
            </w:r>
          </w:p>
          <w:p w14:paraId="08EE0200" w14:textId="77777777" w:rsidR="00446D1F" w:rsidRPr="00F0741E" w:rsidRDefault="00446D1F" w:rsidP="00446D1F">
            <w:pPr>
              <w:numPr>
                <w:ilvl w:val="0"/>
                <w:numId w:val="13"/>
              </w:numPr>
              <w:rPr>
                <w:rFonts w:asciiTheme="minorHAnsi" w:hAnsiTheme="minorHAnsi" w:cstheme="minorHAnsi"/>
                <w:sz w:val="22"/>
                <w:szCs w:val="22"/>
                <w:lang w:val="en-GB"/>
              </w:rPr>
            </w:pPr>
            <w:r w:rsidRPr="00F0741E">
              <w:rPr>
                <w:rFonts w:asciiTheme="minorHAnsi" w:hAnsiTheme="minorHAnsi" w:cstheme="minorHAnsi"/>
                <w:sz w:val="22"/>
                <w:szCs w:val="22"/>
                <w:lang w:val="en-GB"/>
              </w:rPr>
              <w:t>observe and learn the social significance of language, especially the role of language in the collective identification: recognition of language as a constitutive element of ethnic communities (as a symbol of collective identity and as a condition of its creation) and by so doing, develop cognitive relation to their own language and ethnic identity, on the other hand, a positive attitude to other languages, peoples and cultures and the ability of intercultural understanding;</w:t>
            </w:r>
          </w:p>
          <w:p w14:paraId="2DCF5E57" w14:textId="77777777" w:rsidR="00446D1F" w:rsidRPr="00F0741E" w:rsidRDefault="00446D1F" w:rsidP="00446D1F">
            <w:pPr>
              <w:numPr>
                <w:ilvl w:val="0"/>
                <w:numId w:val="13"/>
              </w:numPr>
              <w:rPr>
                <w:rFonts w:asciiTheme="minorHAnsi" w:hAnsiTheme="minorHAnsi" w:cstheme="minorHAnsi"/>
                <w:sz w:val="22"/>
                <w:szCs w:val="22"/>
                <w:lang w:val="en-GB"/>
              </w:rPr>
            </w:pPr>
            <w:r w:rsidRPr="00F0741E">
              <w:rPr>
                <w:rFonts w:asciiTheme="minorHAnsi" w:hAnsiTheme="minorHAnsi" w:cstheme="minorHAnsi"/>
                <w:sz w:val="22"/>
                <w:szCs w:val="22"/>
                <w:lang w:val="en-GB"/>
              </w:rPr>
              <w:t>are introduced into exploring the social dimension of Italian language.</w:t>
            </w:r>
          </w:p>
          <w:p w14:paraId="07630D1F"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u w:val="single"/>
                <w:lang w:val="en-GB"/>
              </w:rPr>
              <w:t>General competences</w:t>
            </w:r>
            <w:r w:rsidRPr="00F0741E">
              <w:rPr>
                <w:rFonts w:asciiTheme="minorHAnsi" w:hAnsiTheme="minorHAnsi" w:cstheme="minorHAnsi"/>
                <w:sz w:val="22"/>
                <w:szCs w:val="22"/>
                <w:lang w:val="en-GB"/>
              </w:rPr>
              <w:t>:</w:t>
            </w:r>
          </w:p>
          <w:p w14:paraId="7DFB05BF" w14:textId="77777777" w:rsidR="00446D1F" w:rsidRPr="00F0741E" w:rsidRDefault="00446D1F" w:rsidP="00446D1F">
            <w:pPr>
              <w:numPr>
                <w:ilvl w:val="0"/>
                <w:numId w:val="14"/>
              </w:numPr>
              <w:rPr>
                <w:rFonts w:asciiTheme="minorHAnsi" w:hAnsiTheme="minorHAnsi" w:cstheme="minorHAnsi"/>
                <w:sz w:val="22"/>
                <w:szCs w:val="22"/>
                <w:lang w:val="en-GB"/>
              </w:rPr>
            </w:pPr>
            <w:r w:rsidRPr="00F0741E">
              <w:rPr>
                <w:rFonts w:asciiTheme="minorHAnsi" w:hAnsiTheme="minorHAnsi" w:cstheme="minorHAnsi"/>
                <w:sz w:val="22"/>
                <w:szCs w:val="22"/>
                <w:lang w:val="en-GB"/>
              </w:rPr>
              <w:t>Developing pupils’ language and multimodal communication competences.</w:t>
            </w:r>
          </w:p>
          <w:p w14:paraId="22186607" w14:textId="77777777" w:rsidR="00446D1F" w:rsidRPr="00F0741E" w:rsidRDefault="00446D1F" w:rsidP="00446D1F">
            <w:pPr>
              <w:numPr>
                <w:ilvl w:val="0"/>
                <w:numId w:val="14"/>
              </w:numPr>
              <w:rPr>
                <w:rFonts w:asciiTheme="minorHAnsi" w:hAnsiTheme="minorHAnsi" w:cstheme="minorHAnsi"/>
                <w:sz w:val="22"/>
                <w:szCs w:val="22"/>
                <w:lang w:val="en-GB"/>
              </w:rPr>
            </w:pPr>
            <w:r w:rsidRPr="00F0741E">
              <w:rPr>
                <w:rFonts w:asciiTheme="minorHAnsi" w:hAnsiTheme="minorHAnsi" w:cstheme="minorHAnsi"/>
                <w:sz w:val="22"/>
                <w:szCs w:val="22"/>
                <w:lang w:val="en-GB"/>
              </w:rPr>
              <w:t xml:space="preserve">Creating a safe and supportive learning environment in which pupils feel accepted, </w:t>
            </w:r>
            <w:r w:rsidRPr="00F0741E">
              <w:rPr>
                <w:rFonts w:asciiTheme="minorHAnsi" w:hAnsiTheme="minorHAnsi" w:cstheme="minorHAnsi"/>
                <w:sz w:val="22"/>
                <w:szCs w:val="22"/>
                <w:lang w:val="en-GB"/>
              </w:rPr>
              <w:lastRenderedPageBreak/>
              <w:t>in which diversity is respected and independence and responsibility are promoted.</w:t>
            </w:r>
          </w:p>
          <w:p w14:paraId="1D0ED4EA" w14:textId="77777777" w:rsidR="00446D1F" w:rsidRPr="00F0741E" w:rsidRDefault="00446D1F" w:rsidP="00446D1F">
            <w:pPr>
              <w:numPr>
                <w:ilvl w:val="0"/>
                <w:numId w:val="14"/>
              </w:numPr>
              <w:rPr>
                <w:rFonts w:asciiTheme="minorHAnsi" w:hAnsiTheme="minorHAnsi" w:cstheme="minorHAnsi"/>
                <w:sz w:val="22"/>
                <w:szCs w:val="22"/>
                <w:lang w:val="en-GB"/>
              </w:rPr>
            </w:pPr>
            <w:r w:rsidRPr="00F0741E">
              <w:rPr>
                <w:rFonts w:asciiTheme="minorHAnsi" w:hAnsiTheme="minorHAnsi" w:cstheme="minorHAnsi"/>
                <w:sz w:val="22"/>
                <w:szCs w:val="22"/>
                <w:lang w:val="en-GB"/>
              </w:rPr>
              <w:t>Effective communication with pupils and other learners, developing a positive team atmosphere and good relationships with children and between themselves.</w:t>
            </w:r>
          </w:p>
          <w:p w14:paraId="5D0ADB97"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u w:val="single"/>
                <w:lang w:val="en-GB"/>
              </w:rPr>
              <w:t>Subject specific competences</w:t>
            </w:r>
            <w:r w:rsidRPr="00F0741E">
              <w:rPr>
                <w:rFonts w:asciiTheme="minorHAnsi" w:hAnsiTheme="minorHAnsi" w:cstheme="minorHAnsi"/>
                <w:sz w:val="22"/>
                <w:szCs w:val="22"/>
                <w:lang w:val="en-GB"/>
              </w:rPr>
              <w:t>:</w:t>
            </w:r>
          </w:p>
          <w:p w14:paraId="04970DBF" w14:textId="77777777" w:rsidR="00446D1F" w:rsidRPr="00F0741E" w:rsidRDefault="00446D1F" w:rsidP="00446D1F">
            <w:pPr>
              <w:numPr>
                <w:ilvl w:val="0"/>
                <w:numId w:val="15"/>
              </w:numPr>
              <w:rPr>
                <w:rFonts w:asciiTheme="minorHAnsi" w:hAnsiTheme="minorHAnsi" w:cstheme="minorHAnsi"/>
                <w:sz w:val="22"/>
                <w:szCs w:val="22"/>
                <w:lang w:val="en-GB"/>
              </w:rPr>
            </w:pPr>
            <w:r w:rsidRPr="00F0741E">
              <w:rPr>
                <w:rFonts w:asciiTheme="minorHAnsi" w:hAnsiTheme="minorHAnsi" w:cstheme="minorHAnsi"/>
                <w:sz w:val="22"/>
                <w:szCs w:val="22"/>
                <w:lang w:val="en-GB"/>
              </w:rPr>
              <w:t>the ability to understand the social position of Italian and activities in terms of maintaining and improving this situation (public use of Italian, use in education, science, accepting foreign calques);</w:t>
            </w:r>
          </w:p>
          <w:p w14:paraId="31F6FC5A" w14:textId="77777777" w:rsidR="00446D1F" w:rsidRPr="00F0741E" w:rsidRDefault="00446D1F" w:rsidP="00446D1F">
            <w:pPr>
              <w:numPr>
                <w:ilvl w:val="0"/>
                <w:numId w:val="15"/>
              </w:numPr>
              <w:rPr>
                <w:rFonts w:asciiTheme="minorHAnsi" w:hAnsiTheme="minorHAnsi" w:cstheme="minorHAnsi"/>
                <w:sz w:val="22"/>
                <w:szCs w:val="22"/>
                <w:lang w:val="en-GB"/>
              </w:rPr>
            </w:pPr>
            <w:r w:rsidRPr="00F0741E">
              <w:rPr>
                <w:rFonts w:asciiTheme="minorHAnsi" w:hAnsiTheme="minorHAnsi" w:cstheme="minorHAnsi"/>
                <w:sz w:val="22"/>
                <w:szCs w:val="22"/>
                <w:lang w:val="en-GB"/>
              </w:rPr>
              <w:t>the ability to understand and accept participation in bi- and multilingual linguistic reality;</w:t>
            </w:r>
          </w:p>
          <w:p w14:paraId="6B3BE9BA" w14:textId="77777777" w:rsidR="00446D1F" w:rsidRPr="00F0741E" w:rsidRDefault="00446D1F" w:rsidP="00446D1F">
            <w:pPr>
              <w:numPr>
                <w:ilvl w:val="0"/>
                <w:numId w:val="15"/>
              </w:numPr>
              <w:rPr>
                <w:rFonts w:asciiTheme="minorHAnsi" w:hAnsiTheme="minorHAnsi" w:cstheme="minorHAnsi"/>
                <w:sz w:val="22"/>
                <w:szCs w:val="22"/>
                <w:lang w:val="en-GB"/>
              </w:rPr>
            </w:pPr>
            <w:r w:rsidRPr="00F0741E">
              <w:rPr>
                <w:rFonts w:asciiTheme="minorHAnsi" w:hAnsiTheme="minorHAnsi" w:cstheme="minorHAnsi"/>
                <w:sz w:val="22"/>
                <w:szCs w:val="22"/>
                <w:lang w:val="en-GB"/>
              </w:rPr>
              <w:t>the ability to understand the culture of ethnic communities (Italian, Hungarian, Romany) and creative coexistence with them;</w:t>
            </w:r>
          </w:p>
          <w:p w14:paraId="74826706" w14:textId="77777777" w:rsidR="00446D1F" w:rsidRPr="00F0741E" w:rsidRDefault="00446D1F" w:rsidP="00446D1F">
            <w:pPr>
              <w:numPr>
                <w:ilvl w:val="0"/>
                <w:numId w:val="15"/>
              </w:numPr>
              <w:rPr>
                <w:rFonts w:asciiTheme="minorHAnsi" w:hAnsiTheme="minorHAnsi" w:cstheme="minorHAnsi"/>
                <w:sz w:val="22"/>
                <w:szCs w:val="22"/>
                <w:lang w:val="en-GB"/>
              </w:rPr>
            </w:pPr>
            <w:r w:rsidRPr="00F0741E">
              <w:rPr>
                <w:rFonts w:asciiTheme="minorHAnsi" w:hAnsiTheme="minorHAnsi" w:cstheme="minorHAnsi"/>
                <w:sz w:val="22"/>
                <w:szCs w:val="22"/>
                <w:lang w:val="en-GB"/>
              </w:rPr>
              <w:t>the ability to understand and critically assess the inherent properties of grammatical structure of Italian language and social attitudes (language and gender).</w:t>
            </w:r>
          </w:p>
        </w:tc>
      </w:tr>
      <w:tr w:rsidR="00446D1F" w:rsidRPr="00F0741E" w14:paraId="40211136" w14:textId="77777777" w:rsidTr="002204A0">
        <w:trPr>
          <w:trHeight w:val="117"/>
        </w:trPr>
        <w:tc>
          <w:tcPr>
            <w:tcW w:w="4730" w:type="dxa"/>
            <w:gridSpan w:val="3"/>
            <w:tcBorders>
              <w:top w:val="nil"/>
              <w:left w:val="nil"/>
              <w:bottom w:val="single" w:sz="4" w:space="0" w:color="auto"/>
              <w:right w:val="nil"/>
            </w:tcBorders>
          </w:tcPr>
          <w:p w14:paraId="16E28390" w14:textId="77777777" w:rsidR="00446D1F" w:rsidRPr="00F0741E" w:rsidRDefault="00446D1F" w:rsidP="002204A0">
            <w:pPr>
              <w:rPr>
                <w:rFonts w:asciiTheme="minorHAnsi" w:hAnsiTheme="minorHAnsi" w:cstheme="minorHAnsi"/>
                <w:b/>
                <w:sz w:val="22"/>
                <w:szCs w:val="22"/>
              </w:rPr>
            </w:pPr>
          </w:p>
          <w:p w14:paraId="0ADDD6A0"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Predvideni študijski rezultati:</w:t>
            </w:r>
          </w:p>
        </w:tc>
        <w:tc>
          <w:tcPr>
            <w:tcW w:w="142" w:type="dxa"/>
          </w:tcPr>
          <w:p w14:paraId="7B7F6B26" w14:textId="77777777" w:rsidR="00446D1F" w:rsidRPr="00F0741E" w:rsidRDefault="00446D1F" w:rsidP="002204A0">
            <w:pPr>
              <w:rPr>
                <w:rFonts w:asciiTheme="minorHAnsi" w:hAnsiTheme="minorHAnsi" w:cstheme="minorHAnsi"/>
                <w:b/>
                <w:sz w:val="22"/>
                <w:szCs w:val="22"/>
              </w:rPr>
            </w:pPr>
          </w:p>
          <w:p w14:paraId="623E8564" w14:textId="77777777" w:rsidR="00446D1F" w:rsidRPr="00F0741E" w:rsidRDefault="00446D1F" w:rsidP="002204A0">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13903F72" w14:textId="77777777" w:rsidR="00446D1F" w:rsidRPr="00F0741E" w:rsidRDefault="00446D1F" w:rsidP="002204A0">
            <w:pPr>
              <w:rPr>
                <w:rFonts w:asciiTheme="minorHAnsi" w:hAnsiTheme="minorHAnsi" w:cstheme="minorHAnsi"/>
                <w:b/>
                <w:sz w:val="22"/>
                <w:szCs w:val="22"/>
              </w:rPr>
            </w:pPr>
          </w:p>
          <w:p w14:paraId="1FDEC465"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Intended learning outcomes:</w:t>
            </w:r>
          </w:p>
        </w:tc>
      </w:tr>
      <w:tr w:rsidR="00446D1F" w:rsidRPr="00F0741E" w14:paraId="318852F2" w14:textId="77777777" w:rsidTr="002204A0">
        <w:trPr>
          <w:trHeight w:val="1387"/>
        </w:trPr>
        <w:tc>
          <w:tcPr>
            <w:tcW w:w="4730" w:type="dxa"/>
            <w:gridSpan w:val="3"/>
            <w:tcBorders>
              <w:top w:val="single" w:sz="4" w:space="0" w:color="auto"/>
              <w:left w:val="single" w:sz="4" w:space="0" w:color="auto"/>
              <w:bottom w:val="nil"/>
              <w:right w:val="single" w:sz="4" w:space="0" w:color="auto"/>
            </w:tcBorders>
          </w:tcPr>
          <w:p w14:paraId="4F9E1923" w14:textId="77777777" w:rsidR="00446D1F" w:rsidRPr="00F0741E" w:rsidRDefault="00446D1F" w:rsidP="002204A0">
            <w:pPr>
              <w:rPr>
                <w:rFonts w:asciiTheme="minorHAnsi" w:hAnsiTheme="minorHAnsi" w:cstheme="minorHAnsi"/>
                <w:sz w:val="22"/>
                <w:szCs w:val="22"/>
                <w:u w:val="single"/>
              </w:rPr>
            </w:pPr>
            <w:r w:rsidRPr="00F0741E">
              <w:rPr>
                <w:rFonts w:asciiTheme="minorHAnsi" w:hAnsiTheme="minorHAnsi" w:cstheme="minorHAnsi"/>
                <w:sz w:val="22"/>
                <w:szCs w:val="22"/>
                <w:u w:val="single"/>
              </w:rPr>
              <w:t>Znanje in razumevanje:</w:t>
            </w:r>
          </w:p>
          <w:p w14:paraId="7F37295B"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Študent/-ka:</w:t>
            </w:r>
          </w:p>
          <w:p w14:paraId="023A7981"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razume konkretna vprašanja jezikovne politike, ki so povezana s šolo.</w:t>
            </w:r>
          </w:p>
          <w:p w14:paraId="1853FDA4" w14:textId="77777777" w:rsidR="00446D1F" w:rsidRPr="00F0741E" w:rsidRDefault="00446D1F" w:rsidP="002204A0">
            <w:pPr>
              <w:pStyle w:val="Vnos"/>
              <w:ind w:left="720"/>
              <w:jc w:val="left"/>
              <w:rPr>
                <w:rFonts w:asciiTheme="minorHAnsi" w:hAnsiTheme="minorHAnsi" w:cstheme="minorHAnsi"/>
                <w:sz w:val="22"/>
                <w:szCs w:val="22"/>
              </w:rPr>
            </w:pPr>
          </w:p>
          <w:p w14:paraId="693643C3" w14:textId="77777777" w:rsidR="00446D1F" w:rsidRPr="00F0741E" w:rsidRDefault="00446D1F" w:rsidP="002204A0">
            <w:pPr>
              <w:pStyle w:val="Vnos"/>
              <w:ind w:left="0"/>
              <w:jc w:val="left"/>
              <w:rPr>
                <w:rFonts w:asciiTheme="minorHAnsi" w:hAnsiTheme="minorHAnsi" w:cstheme="minorHAnsi"/>
                <w:sz w:val="22"/>
                <w:szCs w:val="22"/>
                <w:u w:val="single"/>
              </w:rPr>
            </w:pPr>
            <w:r w:rsidRPr="00F0741E">
              <w:rPr>
                <w:rFonts w:asciiTheme="minorHAnsi" w:hAnsiTheme="minorHAnsi" w:cstheme="minorHAnsi"/>
                <w:sz w:val="22"/>
                <w:szCs w:val="22"/>
                <w:u w:val="single"/>
              </w:rPr>
              <w:t>Uporaba:</w:t>
            </w:r>
          </w:p>
          <w:p w14:paraId="61D26FBF" w14:textId="77777777" w:rsidR="00446D1F" w:rsidRPr="00F0741E" w:rsidRDefault="00446D1F" w:rsidP="002204A0">
            <w:pPr>
              <w:pStyle w:val="Vnos"/>
              <w:ind w:left="0"/>
              <w:jc w:val="left"/>
              <w:rPr>
                <w:rFonts w:asciiTheme="minorHAnsi" w:hAnsiTheme="minorHAnsi" w:cstheme="minorHAnsi"/>
                <w:sz w:val="22"/>
                <w:szCs w:val="22"/>
              </w:rPr>
            </w:pPr>
            <w:r w:rsidRPr="00F0741E">
              <w:rPr>
                <w:rFonts w:asciiTheme="minorHAnsi" w:hAnsiTheme="minorHAnsi" w:cstheme="minorHAnsi"/>
                <w:sz w:val="22"/>
                <w:szCs w:val="22"/>
              </w:rPr>
              <w:t>Študentk/-ka:</w:t>
            </w:r>
          </w:p>
          <w:p w14:paraId="6115DF68" w14:textId="77777777" w:rsidR="00446D1F" w:rsidRPr="00F0741E" w:rsidRDefault="00446D1F" w:rsidP="00446D1F">
            <w:pPr>
              <w:numPr>
                <w:ilvl w:val="0"/>
                <w:numId w:val="5"/>
              </w:numPr>
              <w:rPr>
                <w:rFonts w:asciiTheme="minorHAnsi" w:hAnsiTheme="minorHAnsi" w:cstheme="minorHAnsi"/>
                <w:sz w:val="22"/>
                <w:szCs w:val="22"/>
              </w:rPr>
            </w:pPr>
            <w:r w:rsidRPr="00F0741E">
              <w:rPr>
                <w:rFonts w:asciiTheme="minorHAnsi" w:hAnsiTheme="minorHAnsi" w:cstheme="minorHAnsi"/>
                <w:sz w:val="22"/>
                <w:szCs w:val="22"/>
              </w:rPr>
              <w:t>je pri predmetu pridobljena znanja  sposoben/-a  uporabljati pri delu na področju vzgoje in izobraževanja;</w:t>
            </w:r>
          </w:p>
          <w:p w14:paraId="1F287DA3" w14:textId="77777777" w:rsidR="00446D1F" w:rsidRPr="00F0741E" w:rsidRDefault="00446D1F" w:rsidP="00446D1F">
            <w:pPr>
              <w:numPr>
                <w:ilvl w:val="0"/>
                <w:numId w:val="5"/>
              </w:numPr>
              <w:rPr>
                <w:rFonts w:asciiTheme="minorHAnsi" w:hAnsiTheme="minorHAnsi" w:cstheme="minorHAnsi"/>
                <w:sz w:val="22"/>
                <w:szCs w:val="22"/>
              </w:rPr>
            </w:pPr>
            <w:r w:rsidRPr="00F0741E">
              <w:rPr>
                <w:rFonts w:asciiTheme="minorHAnsi" w:hAnsiTheme="minorHAnsi" w:cstheme="minorHAnsi"/>
                <w:sz w:val="22"/>
                <w:szCs w:val="22"/>
              </w:rPr>
              <w:t>je usposobljen/-a je za samostojno raziskovanje nekaterih problemov družbenega položaja jezika, predvsem položaja in vloge jezika v vzgoji in izobraževanju.</w:t>
            </w:r>
          </w:p>
          <w:p w14:paraId="6F689C6C" w14:textId="77777777" w:rsidR="00446D1F" w:rsidRPr="00F0741E" w:rsidRDefault="00446D1F" w:rsidP="002204A0">
            <w:pPr>
              <w:rPr>
                <w:rFonts w:asciiTheme="minorHAnsi" w:hAnsiTheme="minorHAnsi" w:cstheme="minorHAnsi"/>
                <w:sz w:val="22"/>
                <w:szCs w:val="22"/>
              </w:rPr>
            </w:pPr>
          </w:p>
          <w:p w14:paraId="1B45BCA5" w14:textId="77777777" w:rsidR="00446D1F" w:rsidRPr="00F0741E" w:rsidRDefault="00446D1F" w:rsidP="002204A0">
            <w:pPr>
              <w:pStyle w:val="Vnos"/>
              <w:ind w:left="0"/>
              <w:jc w:val="left"/>
              <w:rPr>
                <w:rFonts w:asciiTheme="minorHAnsi" w:hAnsiTheme="minorHAnsi" w:cstheme="minorHAnsi"/>
                <w:sz w:val="22"/>
                <w:szCs w:val="22"/>
                <w:u w:val="single"/>
              </w:rPr>
            </w:pPr>
            <w:r w:rsidRPr="00F0741E">
              <w:rPr>
                <w:rFonts w:asciiTheme="minorHAnsi" w:hAnsiTheme="minorHAnsi" w:cstheme="minorHAnsi"/>
                <w:sz w:val="22"/>
                <w:szCs w:val="22"/>
                <w:u w:val="single"/>
              </w:rPr>
              <w:t>Refleksija:</w:t>
            </w:r>
          </w:p>
          <w:p w14:paraId="5D62BE83" w14:textId="77777777" w:rsidR="00446D1F" w:rsidRPr="00F0741E" w:rsidRDefault="00446D1F" w:rsidP="002204A0">
            <w:pPr>
              <w:pStyle w:val="Vnos"/>
              <w:ind w:left="0"/>
              <w:jc w:val="left"/>
              <w:rPr>
                <w:rFonts w:asciiTheme="minorHAnsi" w:hAnsiTheme="minorHAnsi" w:cstheme="minorHAnsi"/>
                <w:sz w:val="22"/>
                <w:szCs w:val="22"/>
              </w:rPr>
            </w:pPr>
            <w:r w:rsidRPr="00F0741E">
              <w:rPr>
                <w:rFonts w:asciiTheme="minorHAnsi" w:hAnsiTheme="minorHAnsi" w:cstheme="minorHAnsi"/>
                <w:sz w:val="22"/>
                <w:szCs w:val="22"/>
              </w:rPr>
              <w:t>Študent/-ka:</w:t>
            </w:r>
          </w:p>
          <w:p w14:paraId="303386C0" w14:textId="77777777" w:rsidR="00446D1F" w:rsidRPr="00F0741E" w:rsidRDefault="00446D1F" w:rsidP="00446D1F">
            <w:pPr>
              <w:numPr>
                <w:ilvl w:val="0"/>
                <w:numId w:val="6"/>
              </w:numPr>
              <w:rPr>
                <w:rFonts w:asciiTheme="minorHAnsi" w:hAnsiTheme="minorHAnsi" w:cstheme="minorHAnsi"/>
                <w:sz w:val="22"/>
                <w:szCs w:val="22"/>
              </w:rPr>
            </w:pPr>
            <w:r w:rsidRPr="00F0741E">
              <w:rPr>
                <w:rFonts w:asciiTheme="minorHAnsi" w:hAnsiTheme="minorHAnsi" w:cstheme="minorHAnsi"/>
                <w:sz w:val="22"/>
                <w:szCs w:val="22"/>
              </w:rPr>
              <w:lastRenderedPageBreak/>
              <w:t>na osnovi razumevanja usvojenih pojmov zna presojati vprašanja, povezana z rabo jezika v vzgoji in izobraževanju, z jezikovno politiko v šoli, z ohranjanjem oz. zamenjavo jezika in etnične identitete,  z jezikovnimi konflikti.</w:t>
            </w:r>
          </w:p>
          <w:p w14:paraId="43C54173" w14:textId="77777777" w:rsidR="00446D1F" w:rsidRPr="00F0741E" w:rsidRDefault="00446D1F" w:rsidP="00446D1F">
            <w:pPr>
              <w:numPr>
                <w:ilvl w:val="0"/>
                <w:numId w:val="6"/>
              </w:numPr>
              <w:rPr>
                <w:rFonts w:asciiTheme="minorHAnsi" w:hAnsiTheme="minorHAnsi" w:cstheme="minorHAnsi"/>
                <w:sz w:val="22"/>
                <w:szCs w:val="22"/>
              </w:rPr>
            </w:pPr>
            <w:r w:rsidRPr="00F0741E">
              <w:rPr>
                <w:rFonts w:asciiTheme="minorHAnsi" w:hAnsiTheme="minorHAnsi" w:cstheme="minorHAnsi"/>
                <w:sz w:val="22"/>
                <w:szCs w:val="22"/>
              </w:rPr>
              <w:t xml:space="preserve">na osnovi razumevanja usvojenih jezikoslovnih pojmov zna presojati ustrezne strokovne vsebine osnovnošolskih učbenikov za italijanski  jezik. </w:t>
            </w:r>
          </w:p>
        </w:tc>
        <w:tc>
          <w:tcPr>
            <w:tcW w:w="142" w:type="dxa"/>
            <w:tcBorders>
              <w:top w:val="nil"/>
              <w:left w:val="single" w:sz="4" w:space="0" w:color="auto"/>
              <w:bottom w:val="nil"/>
              <w:right w:val="single" w:sz="4" w:space="0" w:color="auto"/>
            </w:tcBorders>
          </w:tcPr>
          <w:p w14:paraId="016CC07B" w14:textId="77777777" w:rsidR="00446D1F" w:rsidRPr="00F0741E" w:rsidRDefault="00446D1F" w:rsidP="002204A0">
            <w:pPr>
              <w:rPr>
                <w:rFonts w:asciiTheme="minorHAnsi" w:hAnsiTheme="minorHAnsi" w:cstheme="minorHAnsi"/>
                <w:sz w:val="22"/>
                <w:szCs w:val="22"/>
              </w:rPr>
            </w:pPr>
          </w:p>
          <w:p w14:paraId="4420F125" w14:textId="77777777" w:rsidR="00446D1F" w:rsidRPr="00F0741E" w:rsidRDefault="00446D1F" w:rsidP="002204A0">
            <w:pPr>
              <w:rPr>
                <w:rFonts w:asciiTheme="minorHAnsi" w:hAnsiTheme="minorHAnsi" w:cstheme="minorHAnsi"/>
                <w:sz w:val="22"/>
                <w:szCs w:val="22"/>
              </w:rPr>
            </w:pPr>
          </w:p>
          <w:p w14:paraId="3ECFF6B4" w14:textId="77777777" w:rsidR="00446D1F" w:rsidRPr="00F0741E" w:rsidRDefault="00446D1F" w:rsidP="002204A0">
            <w:pPr>
              <w:rPr>
                <w:rFonts w:asciiTheme="minorHAnsi" w:hAnsiTheme="minorHAnsi" w:cstheme="minorHAnsi"/>
                <w:sz w:val="22"/>
                <w:szCs w:val="22"/>
              </w:rPr>
            </w:pPr>
          </w:p>
        </w:tc>
        <w:tc>
          <w:tcPr>
            <w:tcW w:w="4823" w:type="dxa"/>
            <w:gridSpan w:val="2"/>
            <w:tcBorders>
              <w:top w:val="single" w:sz="4" w:space="0" w:color="auto"/>
              <w:left w:val="single" w:sz="4" w:space="0" w:color="auto"/>
              <w:bottom w:val="nil"/>
              <w:right w:val="single" w:sz="4" w:space="0" w:color="auto"/>
            </w:tcBorders>
          </w:tcPr>
          <w:p w14:paraId="4B3829A9"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u w:val="single"/>
                <w:lang w:val="en-GB"/>
              </w:rPr>
              <w:t>Knowledge and understanding</w:t>
            </w:r>
            <w:r w:rsidRPr="00F0741E">
              <w:rPr>
                <w:rFonts w:asciiTheme="minorHAnsi" w:hAnsiTheme="minorHAnsi" w:cstheme="minorHAnsi"/>
                <w:sz w:val="22"/>
                <w:szCs w:val="22"/>
                <w:lang w:val="en-GB"/>
              </w:rPr>
              <w:t>:</w:t>
            </w:r>
          </w:p>
          <w:p w14:paraId="44A3232B"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The students:</w:t>
            </w:r>
          </w:p>
          <w:p w14:paraId="4188FC3E"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understand concrete issues of school-related language policies.</w:t>
            </w:r>
          </w:p>
          <w:p w14:paraId="3F41A546" w14:textId="77777777" w:rsidR="00446D1F" w:rsidRPr="00F0741E" w:rsidRDefault="00446D1F" w:rsidP="002204A0">
            <w:pPr>
              <w:rPr>
                <w:rFonts w:asciiTheme="minorHAnsi" w:hAnsiTheme="minorHAnsi" w:cstheme="minorHAnsi"/>
                <w:sz w:val="22"/>
                <w:szCs w:val="22"/>
                <w:lang w:val="en-GB"/>
              </w:rPr>
            </w:pPr>
          </w:p>
          <w:p w14:paraId="546E4499"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u w:val="single"/>
                <w:lang w:val="en-GB"/>
              </w:rPr>
              <w:t>Application</w:t>
            </w:r>
            <w:r w:rsidRPr="00F0741E">
              <w:rPr>
                <w:rFonts w:asciiTheme="minorHAnsi" w:hAnsiTheme="minorHAnsi" w:cstheme="minorHAnsi"/>
                <w:sz w:val="22"/>
                <w:szCs w:val="22"/>
                <w:lang w:val="en-GB"/>
              </w:rPr>
              <w:t>:</w:t>
            </w:r>
          </w:p>
          <w:p w14:paraId="254A7714"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The students:</w:t>
            </w:r>
          </w:p>
          <w:p w14:paraId="34C6F768" w14:textId="77777777" w:rsidR="00446D1F" w:rsidRPr="00F0741E" w:rsidRDefault="00446D1F" w:rsidP="00446D1F">
            <w:pPr>
              <w:numPr>
                <w:ilvl w:val="0"/>
                <w:numId w:val="16"/>
              </w:numPr>
              <w:rPr>
                <w:rFonts w:asciiTheme="minorHAnsi" w:hAnsiTheme="minorHAnsi" w:cstheme="minorHAnsi"/>
                <w:sz w:val="22"/>
                <w:szCs w:val="22"/>
                <w:lang w:val="en-GB"/>
              </w:rPr>
            </w:pPr>
            <w:r w:rsidRPr="00F0741E">
              <w:rPr>
                <w:rFonts w:asciiTheme="minorHAnsi" w:hAnsiTheme="minorHAnsi" w:cstheme="minorHAnsi"/>
                <w:sz w:val="22"/>
                <w:szCs w:val="22"/>
                <w:lang w:val="en-GB"/>
              </w:rPr>
              <w:t>are able to apply the knowledge acquired in the course in their work in the field of education;</w:t>
            </w:r>
          </w:p>
          <w:p w14:paraId="500E3303" w14:textId="77777777" w:rsidR="00446D1F" w:rsidRPr="00F0741E" w:rsidRDefault="00446D1F" w:rsidP="00446D1F">
            <w:pPr>
              <w:numPr>
                <w:ilvl w:val="0"/>
                <w:numId w:val="16"/>
              </w:numPr>
              <w:rPr>
                <w:rFonts w:asciiTheme="minorHAnsi" w:hAnsiTheme="minorHAnsi" w:cstheme="minorHAnsi"/>
                <w:sz w:val="22"/>
                <w:szCs w:val="22"/>
                <w:lang w:val="en-GB"/>
              </w:rPr>
            </w:pPr>
            <w:r w:rsidRPr="00F0741E">
              <w:rPr>
                <w:rFonts w:asciiTheme="minorHAnsi" w:hAnsiTheme="minorHAnsi" w:cstheme="minorHAnsi"/>
                <w:sz w:val="22"/>
                <w:szCs w:val="22"/>
                <w:lang w:val="en-GB"/>
              </w:rPr>
              <w:t>are qualified for independent research in some problems of the social position of language, especially the position and role of language in education.</w:t>
            </w:r>
          </w:p>
          <w:p w14:paraId="4BC7D8F3" w14:textId="77777777" w:rsidR="00446D1F" w:rsidRPr="00F0741E" w:rsidRDefault="00446D1F" w:rsidP="002204A0">
            <w:pPr>
              <w:rPr>
                <w:rFonts w:asciiTheme="minorHAnsi" w:hAnsiTheme="minorHAnsi" w:cstheme="minorHAnsi"/>
                <w:sz w:val="22"/>
                <w:szCs w:val="22"/>
                <w:lang w:val="en-GB"/>
              </w:rPr>
            </w:pPr>
          </w:p>
          <w:p w14:paraId="4CDABA78"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u w:val="single"/>
                <w:lang w:val="en-GB"/>
              </w:rPr>
              <w:t>Reflection</w:t>
            </w:r>
            <w:r w:rsidRPr="00F0741E">
              <w:rPr>
                <w:rFonts w:asciiTheme="minorHAnsi" w:hAnsiTheme="minorHAnsi" w:cstheme="minorHAnsi"/>
                <w:sz w:val="22"/>
                <w:szCs w:val="22"/>
                <w:lang w:val="en-GB"/>
              </w:rPr>
              <w:t xml:space="preserve">: </w:t>
            </w:r>
          </w:p>
          <w:p w14:paraId="7E305F69"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The students:</w:t>
            </w:r>
          </w:p>
          <w:p w14:paraId="20C94CD6" w14:textId="77777777" w:rsidR="00446D1F" w:rsidRPr="00F0741E" w:rsidRDefault="00446D1F" w:rsidP="00446D1F">
            <w:pPr>
              <w:numPr>
                <w:ilvl w:val="0"/>
                <w:numId w:val="17"/>
              </w:numPr>
              <w:rPr>
                <w:rFonts w:asciiTheme="minorHAnsi" w:hAnsiTheme="minorHAnsi" w:cstheme="minorHAnsi"/>
                <w:sz w:val="22"/>
                <w:szCs w:val="22"/>
                <w:lang w:val="en-GB"/>
              </w:rPr>
            </w:pPr>
            <w:r w:rsidRPr="00F0741E">
              <w:rPr>
                <w:rFonts w:asciiTheme="minorHAnsi" w:hAnsiTheme="minorHAnsi" w:cstheme="minorHAnsi"/>
                <w:sz w:val="22"/>
                <w:szCs w:val="22"/>
                <w:lang w:val="en-GB"/>
              </w:rPr>
              <w:t xml:space="preserve">are able to assess issues related to the use of language in education; language policy in </w:t>
            </w:r>
            <w:r w:rsidRPr="00F0741E">
              <w:rPr>
                <w:rFonts w:asciiTheme="minorHAnsi" w:hAnsiTheme="minorHAnsi" w:cstheme="minorHAnsi"/>
                <w:sz w:val="22"/>
                <w:szCs w:val="22"/>
                <w:lang w:val="en-GB"/>
              </w:rPr>
              <w:lastRenderedPageBreak/>
              <w:t>school; maintaining or changing language and ethnic identity; language conflicts based on the understanding of the terms acquired in the course;</w:t>
            </w:r>
          </w:p>
          <w:p w14:paraId="659573CC" w14:textId="77777777" w:rsidR="00446D1F" w:rsidRPr="00F0741E" w:rsidRDefault="00446D1F" w:rsidP="00446D1F">
            <w:pPr>
              <w:numPr>
                <w:ilvl w:val="0"/>
                <w:numId w:val="17"/>
              </w:numPr>
              <w:rPr>
                <w:rFonts w:asciiTheme="minorHAnsi" w:hAnsiTheme="minorHAnsi" w:cstheme="minorHAnsi"/>
                <w:sz w:val="22"/>
                <w:szCs w:val="22"/>
                <w:lang w:val="en-GB"/>
              </w:rPr>
            </w:pPr>
            <w:r w:rsidRPr="00F0741E">
              <w:rPr>
                <w:rFonts w:asciiTheme="minorHAnsi" w:hAnsiTheme="minorHAnsi" w:cstheme="minorHAnsi"/>
                <w:sz w:val="22"/>
                <w:szCs w:val="22"/>
                <w:lang w:val="en-GB"/>
              </w:rPr>
              <w:t>are able to assess the relevant professional content of textbooks for Italian in basic school based on the understanding of acquired linguistic notions.</w:t>
            </w:r>
          </w:p>
        </w:tc>
      </w:tr>
      <w:tr w:rsidR="00446D1F" w:rsidRPr="00F0741E" w14:paraId="0B2CE6B9" w14:textId="77777777" w:rsidTr="002204A0">
        <w:trPr>
          <w:trHeight w:val="87"/>
        </w:trPr>
        <w:tc>
          <w:tcPr>
            <w:tcW w:w="4730" w:type="dxa"/>
            <w:gridSpan w:val="3"/>
            <w:tcBorders>
              <w:top w:val="nil"/>
              <w:left w:val="single" w:sz="4" w:space="0" w:color="auto"/>
              <w:bottom w:val="single" w:sz="4" w:space="0" w:color="auto"/>
              <w:right w:val="single" w:sz="4" w:space="0" w:color="auto"/>
            </w:tcBorders>
          </w:tcPr>
          <w:p w14:paraId="55E2CEBA" w14:textId="77777777" w:rsidR="00446D1F" w:rsidRPr="00F0741E" w:rsidRDefault="00446D1F" w:rsidP="002204A0">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792193FA" w14:textId="77777777" w:rsidR="00446D1F" w:rsidRPr="00F0741E" w:rsidRDefault="00446D1F" w:rsidP="002204A0">
            <w:pPr>
              <w:rPr>
                <w:rFonts w:asciiTheme="minorHAnsi" w:hAnsiTheme="minorHAnsi" w:cstheme="minorHAnsi"/>
                <w:b/>
                <w:sz w:val="22"/>
                <w:szCs w:val="22"/>
              </w:rPr>
            </w:pPr>
          </w:p>
        </w:tc>
        <w:tc>
          <w:tcPr>
            <w:tcW w:w="4823" w:type="dxa"/>
            <w:gridSpan w:val="2"/>
            <w:tcBorders>
              <w:top w:val="nil"/>
              <w:left w:val="single" w:sz="4" w:space="0" w:color="auto"/>
              <w:bottom w:val="single" w:sz="4" w:space="0" w:color="auto"/>
              <w:right w:val="single" w:sz="4" w:space="0" w:color="auto"/>
            </w:tcBorders>
          </w:tcPr>
          <w:p w14:paraId="1836D8EE" w14:textId="77777777" w:rsidR="00446D1F" w:rsidRPr="00F0741E" w:rsidRDefault="00446D1F" w:rsidP="002204A0">
            <w:pPr>
              <w:rPr>
                <w:rFonts w:asciiTheme="minorHAnsi" w:hAnsiTheme="minorHAnsi" w:cstheme="minorHAnsi"/>
                <w:sz w:val="22"/>
                <w:szCs w:val="22"/>
              </w:rPr>
            </w:pPr>
          </w:p>
        </w:tc>
      </w:tr>
      <w:tr w:rsidR="00446D1F" w:rsidRPr="00F0741E" w14:paraId="4F912726" w14:textId="77777777" w:rsidTr="002204A0">
        <w:tc>
          <w:tcPr>
            <w:tcW w:w="4730" w:type="dxa"/>
            <w:gridSpan w:val="3"/>
            <w:tcBorders>
              <w:top w:val="nil"/>
              <w:left w:val="nil"/>
              <w:bottom w:val="single" w:sz="4" w:space="0" w:color="auto"/>
              <w:right w:val="nil"/>
            </w:tcBorders>
          </w:tcPr>
          <w:p w14:paraId="549C0CE4" w14:textId="77777777" w:rsidR="00446D1F" w:rsidRPr="00F0741E" w:rsidRDefault="00446D1F" w:rsidP="002204A0">
            <w:pPr>
              <w:rPr>
                <w:rFonts w:asciiTheme="minorHAnsi" w:hAnsiTheme="minorHAnsi" w:cstheme="minorHAnsi"/>
                <w:b/>
                <w:sz w:val="22"/>
                <w:szCs w:val="22"/>
              </w:rPr>
            </w:pPr>
          </w:p>
          <w:p w14:paraId="01A75DD3"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Metode poučevanja in učenja:</w:t>
            </w:r>
          </w:p>
        </w:tc>
        <w:tc>
          <w:tcPr>
            <w:tcW w:w="142" w:type="dxa"/>
          </w:tcPr>
          <w:p w14:paraId="0CC716B6" w14:textId="77777777" w:rsidR="00446D1F" w:rsidRPr="00F0741E" w:rsidRDefault="00446D1F" w:rsidP="002204A0">
            <w:pPr>
              <w:rPr>
                <w:rFonts w:asciiTheme="minorHAnsi" w:hAnsiTheme="minorHAnsi" w:cstheme="minorHAnsi"/>
                <w:b/>
                <w:sz w:val="22"/>
                <w:szCs w:val="22"/>
              </w:rPr>
            </w:pPr>
          </w:p>
          <w:p w14:paraId="4CBEFA4B" w14:textId="77777777" w:rsidR="00446D1F" w:rsidRPr="00F0741E" w:rsidRDefault="00446D1F" w:rsidP="002204A0">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5594DABC" w14:textId="77777777" w:rsidR="00446D1F" w:rsidRPr="00F0741E" w:rsidRDefault="00446D1F" w:rsidP="002204A0">
            <w:pPr>
              <w:rPr>
                <w:rFonts w:asciiTheme="minorHAnsi" w:hAnsiTheme="minorHAnsi" w:cstheme="minorHAnsi"/>
                <w:b/>
                <w:sz w:val="22"/>
                <w:szCs w:val="22"/>
              </w:rPr>
            </w:pPr>
          </w:p>
          <w:p w14:paraId="4A984B64"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Learning and teaching methods:</w:t>
            </w:r>
          </w:p>
        </w:tc>
      </w:tr>
      <w:tr w:rsidR="00446D1F" w:rsidRPr="00F0741E" w14:paraId="2EB99E57" w14:textId="77777777" w:rsidTr="002204A0">
        <w:trPr>
          <w:trHeight w:val="77"/>
        </w:trPr>
        <w:tc>
          <w:tcPr>
            <w:tcW w:w="4730" w:type="dxa"/>
            <w:gridSpan w:val="3"/>
            <w:tcBorders>
              <w:top w:val="single" w:sz="4" w:space="0" w:color="auto"/>
              <w:left w:val="single" w:sz="4" w:space="0" w:color="auto"/>
              <w:bottom w:val="single" w:sz="4" w:space="0" w:color="auto"/>
              <w:right w:val="single" w:sz="4" w:space="0" w:color="auto"/>
            </w:tcBorders>
          </w:tcPr>
          <w:p w14:paraId="0E97C542" w14:textId="77777777" w:rsidR="00446D1F" w:rsidRPr="00F0741E" w:rsidRDefault="00446D1F" w:rsidP="00446D1F">
            <w:pPr>
              <w:numPr>
                <w:ilvl w:val="0"/>
                <w:numId w:val="7"/>
              </w:numPr>
              <w:rPr>
                <w:rFonts w:asciiTheme="minorHAnsi" w:hAnsiTheme="minorHAnsi" w:cstheme="minorHAnsi"/>
                <w:sz w:val="22"/>
                <w:szCs w:val="22"/>
              </w:rPr>
            </w:pPr>
            <w:r w:rsidRPr="00F0741E">
              <w:rPr>
                <w:rFonts w:asciiTheme="minorHAnsi" w:hAnsiTheme="minorHAnsi" w:cstheme="minorHAnsi"/>
                <w:sz w:val="22"/>
                <w:szCs w:val="22"/>
              </w:rPr>
              <w:t>Razlaga</w:t>
            </w:r>
          </w:p>
          <w:p w14:paraId="6F773064" w14:textId="77777777" w:rsidR="00446D1F" w:rsidRPr="00F0741E" w:rsidRDefault="00446D1F" w:rsidP="00446D1F">
            <w:pPr>
              <w:numPr>
                <w:ilvl w:val="0"/>
                <w:numId w:val="7"/>
              </w:numPr>
              <w:rPr>
                <w:rFonts w:asciiTheme="minorHAnsi" w:hAnsiTheme="minorHAnsi" w:cstheme="minorHAnsi"/>
                <w:sz w:val="22"/>
                <w:szCs w:val="22"/>
              </w:rPr>
            </w:pPr>
            <w:r w:rsidRPr="00F0741E">
              <w:rPr>
                <w:rFonts w:asciiTheme="minorHAnsi" w:hAnsiTheme="minorHAnsi" w:cstheme="minorHAnsi"/>
                <w:sz w:val="22"/>
                <w:szCs w:val="22"/>
              </w:rPr>
              <w:t>Pogovor/ razprava</w:t>
            </w:r>
          </w:p>
          <w:p w14:paraId="4A886E1B" w14:textId="77777777" w:rsidR="00446D1F" w:rsidRPr="00F0741E" w:rsidRDefault="00446D1F" w:rsidP="00446D1F">
            <w:pPr>
              <w:numPr>
                <w:ilvl w:val="0"/>
                <w:numId w:val="7"/>
              </w:numPr>
              <w:rPr>
                <w:rFonts w:asciiTheme="minorHAnsi" w:hAnsiTheme="minorHAnsi" w:cstheme="minorHAnsi"/>
                <w:sz w:val="22"/>
                <w:szCs w:val="22"/>
              </w:rPr>
            </w:pPr>
            <w:r w:rsidRPr="00F0741E">
              <w:rPr>
                <w:rFonts w:asciiTheme="minorHAnsi" w:hAnsiTheme="minorHAnsi" w:cstheme="minorHAnsi"/>
                <w:sz w:val="22"/>
                <w:szCs w:val="22"/>
              </w:rPr>
              <w:t>Delo z besedilom.</w:t>
            </w:r>
          </w:p>
          <w:p w14:paraId="6EF4CC5C" w14:textId="77777777" w:rsidR="00446D1F" w:rsidRPr="00F0741E" w:rsidRDefault="00446D1F" w:rsidP="00446D1F">
            <w:pPr>
              <w:numPr>
                <w:ilvl w:val="0"/>
                <w:numId w:val="7"/>
              </w:numPr>
              <w:rPr>
                <w:rFonts w:asciiTheme="minorHAnsi" w:hAnsiTheme="minorHAnsi" w:cstheme="minorHAnsi"/>
                <w:sz w:val="22"/>
                <w:szCs w:val="22"/>
              </w:rPr>
            </w:pPr>
            <w:r w:rsidRPr="00F0741E">
              <w:rPr>
                <w:rFonts w:asciiTheme="minorHAnsi" w:hAnsiTheme="minorHAnsi" w:cstheme="minorHAnsi"/>
                <w:sz w:val="22"/>
                <w:szCs w:val="22"/>
              </w:rPr>
              <w:t xml:space="preserve">Preučevanje primera </w:t>
            </w:r>
          </w:p>
        </w:tc>
        <w:tc>
          <w:tcPr>
            <w:tcW w:w="142" w:type="dxa"/>
            <w:tcBorders>
              <w:top w:val="nil"/>
              <w:left w:val="single" w:sz="4" w:space="0" w:color="auto"/>
              <w:bottom w:val="nil"/>
              <w:right w:val="single" w:sz="4" w:space="0" w:color="auto"/>
            </w:tcBorders>
          </w:tcPr>
          <w:p w14:paraId="4050DB5C" w14:textId="77777777" w:rsidR="00446D1F" w:rsidRPr="00F0741E" w:rsidRDefault="00446D1F" w:rsidP="002204A0">
            <w:pPr>
              <w:rPr>
                <w:rFonts w:asciiTheme="minorHAnsi" w:hAnsiTheme="minorHAnsi" w:cstheme="min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8FC2EA9" w14:textId="77777777" w:rsidR="00446D1F" w:rsidRPr="00F0741E" w:rsidRDefault="00446D1F" w:rsidP="00446D1F">
            <w:pPr>
              <w:numPr>
                <w:ilvl w:val="0"/>
                <w:numId w:val="7"/>
              </w:numPr>
              <w:rPr>
                <w:rFonts w:asciiTheme="minorHAnsi" w:hAnsiTheme="minorHAnsi" w:cstheme="minorHAnsi"/>
                <w:sz w:val="22"/>
                <w:szCs w:val="22"/>
                <w:lang w:val="en-GB"/>
              </w:rPr>
            </w:pPr>
            <w:r w:rsidRPr="00F0741E">
              <w:rPr>
                <w:rFonts w:asciiTheme="minorHAnsi" w:hAnsiTheme="minorHAnsi" w:cstheme="minorHAnsi"/>
                <w:sz w:val="22"/>
                <w:szCs w:val="22"/>
                <w:lang w:val="en-GB"/>
              </w:rPr>
              <w:t>explanation.</w:t>
            </w:r>
          </w:p>
          <w:p w14:paraId="7D970C37" w14:textId="77777777" w:rsidR="00446D1F" w:rsidRPr="00F0741E" w:rsidRDefault="00446D1F" w:rsidP="00446D1F">
            <w:pPr>
              <w:numPr>
                <w:ilvl w:val="0"/>
                <w:numId w:val="7"/>
              </w:numPr>
              <w:rPr>
                <w:rFonts w:asciiTheme="minorHAnsi" w:hAnsiTheme="minorHAnsi" w:cstheme="minorHAnsi"/>
                <w:sz w:val="22"/>
                <w:szCs w:val="22"/>
                <w:lang w:val="en-GB"/>
              </w:rPr>
            </w:pPr>
            <w:r w:rsidRPr="00F0741E">
              <w:rPr>
                <w:rFonts w:asciiTheme="minorHAnsi" w:hAnsiTheme="minorHAnsi" w:cstheme="minorHAnsi"/>
                <w:sz w:val="22"/>
                <w:szCs w:val="22"/>
                <w:lang w:val="en-GB"/>
              </w:rPr>
              <w:t>conversation or discussion.</w:t>
            </w:r>
          </w:p>
          <w:p w14:paraId="26BC9FE1" w14:textId="77777777" w:rsidR="00446D1F" w:rsidRPr="00F0741E" w:rsidRDefault="00446D1F" w:rsidP="00446D1F">
            <w:pPr>
              <w:numPr>
                <w:ilvl w:val="0"/>
                <w:numId w:val="7"/>
              </w:numPr>
              <w:rPr>
                <w:rFonts w:asciiTheme="minorHAnsi" w:hAnsiTheme="minorHAnsi" w:cstheme="minorHAnsi"/>
                <w:sz w:val="22"/>
                <w:szCs w:val="22"/>
                <w:lang w:val="en-GB"/>
              </w:rPr>
            </w:pPr>
            <w:r w:rsidRPr="00F0741E">
              <w:rPr>
                <w:rFonts w:asciiTheme="minorHAnsi" w:hAnsiTheme="minorHAnsi" w:cstheme="minorHAnsi"/>
                <w:sz w:val="22"/>
                <w:szCs w:val="22"/>
                <w:lang w:val="en-GB"/>
              </w:rPr>
              <w:t>work with text.</w:t>
            </w:r>
          </w:p>
          <w:p w14:paraId="2D4E44FE" w14:textId="77777777" w:rsidR="00446D1F" w:rsidRPr="00F0741E" w:rsidRDefault="00446D1F" w:rsidP="00446D1F">
            <w:pPr>
              <w:numPr>
                <w:ilvl w:val="0"/>
                <w:numId w:val="7"/>
              </w:numPr>
              <w:rPr>
                <w:rFonts w:asciiTheme="minorHAnsi" w:hAnsiTheme="minorHAnsi" w:cstheme="minorHAnsi"/>
                <w:sz w:val="22"/>
                <w:szCs w:val="22"/>
                <w:lang w:val="en-GB"/>
              </w:rPr>
            </w:pPr>
            <w:r w:rsidRPr="00F0741E">
              <w:rPr>
                <w:rFonts w:asciiTheme="minorHAnsi" w:hAnsiTheme="minorHAnsi" w:cstheme="minorHAnsi"/>
                <w:sz w:val="22"/>
                <w:szCs w:val="22"/>
                <w:lang w:val="en-GB"/>
              </w:rPr>
              <w:t>case study.</w:t>
            </w:r>
          </w:p>
        </w:tc>
      </w:tr>
      <w:tr w:rsidR="00446D1F" w:rsidRPr="00F0741E" w14:paraId="6830F355" w14:textId="77777777" w:rsidTr="002204A0">
        <w:tc>
          <w:tcPr>
            <w:tcW w:w="4023" w:type="dxa"/>
            <w:tcBorders>
              <w:top w:val="nil"/>
              <w:left w:val="nil"/>
              <w:bottom w:val="single" w:sz="4" w:space="0" w:color="auto"/>
              <w:right w:val="nil"/>
            </w:tcBorders>
          </w:tcPr>
          <w:p w14:paraId="21FC2FD2" w14:textId="77777777" w:rsidR="00446D1F" w:rsidRPr="00F0741E" w:rsidRDefault="00446D1F" w:rsidP="002204A0">
            <w:pPr>
              <w:rPr>
                <w:rFonts w:asciiTheme="minorHAnsi" w:hAnsiTheme="minorHAnsi" w:cstheme="minorHAnsi"/>
                <w:b/>
                <w:sz w:val="22"/>
                <w:szCs w:val="22"/>
              </w:rPr>
            </w:pPr>
          </w:p>
          <w:p w14:paraId="62C35850"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7B1FEAC6"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Delež (v %) /</w:t>
            </w:r>
          </w:p>
          <w:p w14:paraId="127E957C"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sz w:val="22"/>
                <w:szCs w:val="22"/>
              </w:rPr>
              <w:t>Weight (in %)</w:t>
            </w:r>
          </w:p>
        </w:tc>
        <w:tc>
          <w:tcPr>
            <w:tcW w:w="4112" w:type="dxa"/>
            <w:tcBorders>
              <w:top w:val="nil"/>
              <w:left w:val="nil"/>
              <w:bottom w:val="single" w:sz="4" w:space="0" w:color="auto"/>
              <w:right w:val="nil"/>
            </w:tcBorders>
          </w:tcPr>
          <w:p w14:paraId="1D396AB9" w14:textId="77777777" w:rsidR="00446D1F" w:rsidRPr="00F0741E" w:rsidRDefault="00446D1F" w:rsidP="002204A0">
            <w:pPr>
              <w:rPr>
                <w:rFonts w:asciiTheme="minorHAnsi" w:hAnsiTheme="minorHAnsi" w:cstheme="minorHAnsi"/>
                <w:b/>
                <w:sz w:val="22"/>
                <w:szCs w:val="22"/>
              </w:rPr>
            </w:pPr>
          </w:p>
          <w:p w14:paraId="3EC00948"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Assessment:</w:t>
            </w:r>
          </w:p>
        </w:tc>
      </w:tr>
      <w:tr w:rsidR="00446D1F" w:rsidRPr="00F0741E" w14:paraId="167EF677" w14:textId="77777777" w:rsidTr="002204A0">
        <w:trPr>
          <w:trHeight w:val="1104"/>
        </w:trPr>
        <w:tc>
          <w:tcPr>
            <w:tcW w:w="4023" w:type="dxa"/>
            <w:tcBorders>
              <w:top w:val="single" w:sz="4" w:space="0" w:color="auto"/>
              <w:left w:val="single" w:sz="4" w:space="0" w:color="auto"/>
              <w:bottom w:val="single" w:sz="4" w:space="0" w:color="auto"/>
              <w:right w:val="single" w:sz="4" w:space="0" w:color="auto"/>
            </w:tcBorders>
          </w:tcPr>
          <w:p w14:paraId="38F3FE76"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Način (pisni izpit, ustno izpraševanje, naloge, projekt)</w:t>
            </w:r>
          </w:p>
          <w:p w14:paraId="0375D501" w14:textId="77777777" w:rsidR="00446D1F" w:rsidRPr="00F0741E" w:rsidRDefault="00446D1F" w:rsidP="002204A0">
            <w:pPr>
              <w:rPr>
                <w:rFonts w:asciiTheme="minorHAnsi" w:hAnsiTheme="minorHAnsi" w:cstheme="minorHAnsi"/>
                <w:sz w:val="22"/>
                <w:szCs w:val="22"/>
              </w:rPr>
            </w:pPr>
          </w:p>
          <w:p w14:paraId="5A793C90" w14:textId="77777777" w:rsidR="00446D1F" w:rsidRPr="00F0741E" w:rsidRDefault="00446D1F" w:rsidP="00446D1F">
            <w:pPr>
              <w:numPr>
                <w:ilvl w:val="0"/>
                <w:numId w:val="10"/>
              </w:numPr>
              <w:rPr>
                <w:rFonts w:asciiTheme="minorHAnsi" w:hAnsiTheme="minorHAnsi" w:cstheme="minorHAnsi"/>
                <w:sz w:val="22"/>
                <w:szCs w:val="22"/>
              </w:rPr>
            </w:pPr>
            <w:r w:rsidRPr="00F0741E">
              <w:rPr>
                <w:rFonts w:asciiTheme="minorHAnsi" w:hAnsiTheme="minorHAnsi" w:cstheme="minorHAnsi"/>
                <w:sz w:val="22"/>
                <w:szCs w:val="22"/>
              </w:rPr>
              <w:t xml:space="preserve">Pisni izpit, </w:t>
            </w:r>
          </w:p>
          <w:p w14:paraId="781538CD" w14:textId="77777777" w:rsidR="00446D1F" w:rsidRPr="00F0741E" w:rsidRDefault="00446D1F" w:rsidP="00446D1F">
            <w:pPr>
              <w:numPr>
                <w:ilvl w:val="0"/>
                <w:numId w:val="10"/>
              </w:numPr>
              <w:rPr>
                <w:rFonts w:asciiTheme="minorHAnsi" w:hAnsiTheme="minorHAnsi" w:cstheme="minorHAnsi"/>
                <w:sz w:val="22"/>
                <w:szCs w:val="22"/>
              </w:rPr>
            </w:pPr>
            <w:r w:rsidRPr="00F0741E">
              <w:rPr>
                <w:rFonts w:asciiTheme="minorHAnsi" w:eastAsia="Calibri" w:hAnsiTheme="minorHAnsi" w:cstheme="minorHAnsi"/>
                <w:color w:val="000000"/>
                <w:sz w:val="22"/>
                <w:szCs w:val="22"/>
                <w:lang w:eastAsia="sl-SI"/>
              </w:rPr>
              <w:t>seminarji (analize jezikovnih realnosti v neposrednem okolju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130FE2A" w14:textId="77777777" w:rsidR="00446D1F" w:rsidRPr="00F0741E" w:rsidRDefault="00446D1F" w:rsidP="002204A0">
            <w:pPr>
              <w:jc w:val="center"/>
              <w:rPr>
                <w:rFonts w:asciiTheme="minorHAnsi" w:eastAsia="Calibri" w:hAnsiTheme="minorHAnsi" w:cstheme="minorHAnsi"/>
                <w:color w:val="000000"/>
                <w:sz w:val="22"/>
                <w:szCs w:val="22"/>
                <w:lang w:eastAsia="sl-SI"/>
              </w:rPr>
            </w:pPr>
            <w:r w:rsidRPr="00F0741E">
              <w:rPr>
                <w:rFonts w:asciiTheme="minorHAnsi" w:eastAsia="Calibri" w:hAnsiTheme="minorHAnsi" w:cstheme="minorHAnsi"/>
                <w:color w:val="000000"/>
                <w:sz w:val="22"/>
                <w:szCs w:val="22"/>
                <w:lang w:eastAsia="sl-SI"/>
              </w:rPr>
              <w:t>90 %</w:t>
            </w:r>
          </w:p>
          <w:p w14:paraId="2F938E77" w14:textId="77777777" w:rsidR="00446D1F" w:rsidRPr="00F0741E" w:rsidRDefault="00446D1F" w:rsidP="002204A0">
            <w:pPr>
              <w:jc w:val="center"/>
              <w:rPr>
                <w:rFonts w:asciiTheme="minorHAnsi" w:eastAsia="Calibri" w:hAnsiTheme="minorHAnsi" w:cstheme="minorHAnsi"/>
                <w:color w:val="000000"/>
                <w:sz w:val="22"/>
                <w:szCs w:val="22"/>
                <w:lang w:eastAsia="sl-SI"/>
              </w:rPr>
            </w:pPr>
            <w:r w:rsidRPr="00F0741E">
              <w:rPr>
                <w:rFonts w:asciiTheme="minorHAnsi" w:eastAsia="Calibri" w:hAnsiTheme="minorHAnsi" w:cstheme="minorHAnsi"/>
                <w:color w:val="000000"/>
                <w:sz w:val="22"/>
                <w:szCs w:val="22"/>
                <w:lang w:eastAsia="sl-SI"/>
              </w:rPr>
              <w:t>10 %</w:t>
            </w:r>
          </w:p>
          <w:p w14:paraId="4ACD32B6" w14:textId="77777777" w:rsidR="00446D1F" w:rsidRPr="00F0741E" w:rsidRDefault="00446D1F" w:rsidP="002204A0">
            <w:pPr>
              <w:jc w:val="center"/>
              <w:rPr>
                <w:rFonts w:asciiTheme="minorHAnsi" w:hAnsiTheme="minorHAnsi" w:cstheme="minorHAnsi"/>
                <w:b/>
                <w:sz w:val="22"/>
                <w:szCs w:val="22"/>
              </w:rPr>
            </w:pPr>
          </w:p>
        </w:tc>
        <w:tc>
          <w:tcPr>
            <w:tcW w:w="4112" w:type="dxa"/>
            <w:tcBorders>
              <w:top w:val="single" w:sz="4" w:space="0" w:color="auto"/>
              <w:left w:val="single" w:sz="4" w:space="0" w:color="auto"/>
              <w:bottom w:val="single" w:sz="4" w:space="0" w:color="auto"/>
              <w:right w:val="single" w:sz="4" w:space="0" w:color="auto"/>
            </w:tcBorders>
          </w:tcPr>
          <w:p w14:paraId="3D1F54E5"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Type (examination, oral, coursework, project):</w:t>
            </w:r>
          </w:p>
          <w:p w14:paraId="7608BACB" w14:textId="77777777" w:rsidR="00446D1F" w:rsidRPr="00F0741E" w:rsidRDefault="00446D1F" w:rsidP="002204A0">
            <w:pPr>
              <w:rPr>
                <w:rFonts w:asciiTheme="minorHAnsi" w:hAnsiTheme="minorHAnsi" w:cstheme="minorHAnsi"/>
                <w:sz w:val="22"/>
                <w:szCs w:val="22"/>
              </w:rPr>
            </w:pPr>
          </w:p>
          <w:p w14:paraId="47F2E346" w14:textId="77777777" w:rsidR="00446D1F" w:rsidRPr="00F0741E" w:rsidRDefault="00446D1F" w:rsidP="00446D1F">
            <w:pPr>
              <w:numPr>
                <w:ilvl w:val="0"/>
                <w:numId w:val="18"/>
              </w:numPr>
              <w:rPr>
                <w:rFonts w:asciiTheme="minorHAnsi" w:hAnsiTheme="minorHAnsi" w:cstheme="minorHAnsi"/>
                <w:b/>
                <w:sz w:val="22"/>
                <w:szCs w:val="22"/>
              </w:rPr>
            </w:pPr>
            <w:r w:rsidRPr="00F0741E">
              <w:rPr>
                <w:rFonts w:asciiTheme="minorHAnsi" w:hAnsiTheme="minorHAnsi" w:cstheme="minorHAnsi"/>
                <w:sz w:val="22"/>
                <w:szCs w:val="22"/>
              </w:rPr>
              <w:t>written exam;</w:t>
            </w:r>
          </w:p>
          <w:p w14:paraId="4C05D310" w14:textId="77777777" w:rsidR="00446D1F" w:rsidRPr="00F0741E" w:rsidRDefault="00446D1F" w:rsidP="00446D1F">
            <w:pPr>
              <w:numPr>
                <w:ilvl w:val="0"/>
                <w:numId w:val="18"/>
              </w:numPr>
              <w:rPr>
                <w:rFonts w:asciiTheme="minorHAnsi" w:hAnsiTheme="minorHAnsi" w:cstheme="minorHAnsi"/>
                <w:b/>
                <w:sz w:val="22"/>
                <w:szCs w:val="22"/>
              </w:rPr>
            </w:pPr>
            <w:r w:rsidRPr="00F0741E">
              <w:rPr>
                <w:rFonts w:asciiTheme="minorHAnsi" w:hAnsiTheme="minorHAnsi" w:cstheme="minorHAnsi"/>
                <w:sz w:val="22"/>
                <w:szCs w:val="22"/>
              </w:rPr>
              <w:t>seminars (analyses of language realities in immediate environment).</w:t>
            </w:r>
          </w:p>
        </w:tc>
      </w:tr>
      <w:tr w:rsidR="00446D1F" w:rsidRPr="00F0741E" w14:paraId="12654FA6" w14:textId="77777777" w:rsidTr="002204A0">
        <w:tc>
          <w:tcPr>
            <w:tcW w:w="9695" w:type="dxa"/>
            <w:gridSpan w:val="6"/>
            <w:tcBorders>
              <w:top w:val="single" w:sz="4" w:space="0" w:color="auto"/>
              <w:left w:val="nil"/>
              <w:bottom w:val="single" w:sz="4" w:space="0" w:color="auto"/>
              <w:right w:val="nil"/>
            </w:tcBorders>
          </w:tcPr>
          <w:p w14:paraId="1FC1EB0E" w14:textId="77777777" w:rsidR="00446D1F" w:rsidRPr="00F0741E" w:rsidRDefault="00446D1F" w:rsidP="002204A0">
            <w:pPr>
              <w:rPr>
                <w:rFonts w:asciiTheme="minorHAnsi" w:hAnsiTheme="minorHAnsi" w:cstheme="minorHAnsi"/>
                <w:b/>
                <w:sz w:val="22"/>
                <w:szCs w:val="22"/>
              </w:rPr>
            </w:pPr>
          </w:p>
          <w:p w14:paraId="6D6337EC"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 xml:space="preserve">Reference nosilca / Lecturer's references: </w:t>
            </w:r>
          </w:p>
        </w:tc>
      </w:tr>
      <w:tr w:rsidR="00446D1F" w:rsidRPr="00F0741E" w14:paraId="6F04E76F" w14:textId="77777777" w:rsidTr="002204A0">
        <w:tc>
          <w:tcPr>
            <w:tcW w:w="9695" w:type="dxa"/>
            <w:gridSpan w:val="6"/>
            <w:tcBorders>
              <w:top w:val="single" w:sz="4" w:space="0" w:color="auto"/>
              <w:left w:val="single" w:sz="4" w:space="0" w:color="auto"/>
              <w:bottom w:val="single" w:sz="4" w:space="0" w:color="auto"/>
              <w:right w:val="single" w:sz="4" w:space="0" w:color="auto"/>
            </w:tcBorders>
          </w:tcPr>
          <w:p w14:paraId="37ADA744" w14:textId="77777777" w:rsidR="004C600D" w:rsidRDefault="004C600D" w:rsidP="004C600D">
            <w:pPr>
              <w:pStyle w:val="Odstavekseznama"/>
              <w:numPr>
                <w:ilvl w:val="0"/>
                <w:numId w:val="20"/>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(2020). I tempi verbali del modo indicativo nel dialetto istroveneto del litorale sloveno. </w:t>
            </w:r>
            <w:r>
              <w:rPr>
                <w:rFonts w:asciiTheme="minorHAnsi" w:hAnsiTheme="minorHAnsi" w:cstheme="minorHAnsi"/>
                <w:i/>
                <w:iCs/>
                <w:color w:val="000000" w:themeColor="text1"/>
                <w:sz w:val="22"/>
                <w:szCs w:val="22"/>
              </w:rPr>
              <w:t>Folia linguistica et litteraria, 30</w:t>
            </w:r>
            <w:r>
              <w:rPr>
                <w:rFonts w:asciiTheme="minorHAnsi" w:hAnsiTheme="minorHAnsi" w:cstheme="minorHAnsi"/>
                <w:color w:val="000000" w:themeColor="text1"/>
                <w:sz w:val="22"/>
                <w:szCs w:val="22"/>
              </w:rPr>
              <w:t xml:space="preserve">, 281–300. </w:t>
            </w:r>
          </w:p>
          <w:p w14:paraId="1BF6B9F7" w14:textId="77777777" w:rsidR="004C600D" w:rsidRDefault="004C600D" w:rsidP="004C600D">
            <w:pPr>
              <w:pStyle w:val="Odstavekseznama"/>
              <w:numPr>
                <w:ilvl w:val="0"/>
                <w:numId w:val="20"/>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(2019). Osnovna slovnica miljskega istrskobeneškega govora: od fonemskega sestava do zaimkov. </w:t>
            </w:r>
            <w:r>
              <w:rPr>
                <w:rFonts w:asciiTheme="minorHAnsi" w:hAnsiTheme="minorHAnsi" w:cstheme="minorHAnsi"/>
                <w:i/>
                <w:iCs/>
                <w:color w:val="000000" w:themeColor="text1"/>
                <w:sz w:val="22"/>
                <w:szCs w:val="22"/>
              </w:rPr>
              <w:t>Jezikoslovni zapiski: zbornik Inštituta za slovenski jezik Frana Ramovša</w:t>
            </w:r>
            <w:r>
              <w:rPr>
                <w:rFonts w:asciiTheme="minorHAnsi" w:hAnsiTheme="minorHAnsi" w:cstheme="minorHAnsi"/>
                <w:color w:val="000000" w:themeColor="text1"/>
                <w:sz w:val="22"/>
                <w:szCs w:val="22"/>
              </w:rPr>
              <w:t xml:space="preserve">, </w:t>
            </w:r>
            <w:r>
              <w:rPr>
                <w:rFonts w:asciiTheme="minorHAnsi" w:hAnsiTheme="minorHAnsi" w:cstheme="minorHAnsi"/>
                <w:i/>
                <w:iCs/>
                <w:color w:val="000000" w:themeColor="text1"/>
                <w:sz w:val="22"/>
                <w:szCs w:val="22"/>
              </w:rPr>
              <w:t>(25)</w:t>
            </w:r>
            <w:r>
              <w:rPr>
                <w:rFonts w:asciiTheme="minorHAnsi" w:hAnsiTheme="minorHAnsi" w:cstheme="minorHAnsi"/>
                <w:color w:val="000000" w:themeColor="text1"/>
                <w:sz w:val="22"/>
                <w:szCs w:val="22"/>
              </w:rPr>
              <w:t xml:space="preserve">2, 97–111. </w:t>
            </w:r>
          </w:p>
          <w:p w14:paraId="6348FF89" w14:textId="77777777" w:rsidR="004C600D" w:rsidRDefault="004C600D" w:rsidP="004C600D">
            <w:pPr>
              <w:pStyle w:val="Odstavekseznama"/>
              <w:numPr>
                <w:ilvl w:val="0"/>
                <w:numId w:val="20"/>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(2022). Uno sguardo diacronico su alcuni romanismi del vernacolo pomianese. </w:t>
            </w:r>
            <w:r>
              <w:rPr>
                <w:rFonts w:asciiTheme="minorHAnsi" w:hAnsiTheme="minorHAnsi" w:cstheme="minorHAnsi"/>
                <w:i/>
                <w:iCs/>
                <w:color w:val="000000" w:themeColor="text1"/>
                <w:sz w:val="22"/>
                <w:szCs w:val="22"/>
              </w:rPr>
              <w:t>Folia linguistica et litteraria, 40</w:t>
            </w:r>
            <w:r>
              <w:rPr>
                <w:rFonts w:asciiTheme="minorHAnsi" w:hAnsiTheme="minorHAnsi" w:cstheme="minorHAnsi"/>
                <w:color w:val="000000" w:themeColor="text1"/>
                <w:sz w:val="22"/>
                <w:szCs w:val="22"/>
              </w:rPr>
              <w:t>, 249–269.</w:t>
            </w:r>
          </w:p>
          <w:p w14:paraId="2AB7FA2A" w14:textId="02801D90" w:rsidR="00446D1F" w:rsidRPr="00F0741E" w:rsidRDefault="004C600D" w:rsidP="004C600D">
            <w:pPr>
              <w:pStyle w:val="Odstavekseznama"/>
              <w:numPr>
                <w:ilvl w:val="0"/>
                <w:numId w:val="20"/>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(2019). </w:t>
            </w:r>
            <w:r>
              <w:rPr>
                <w:rFonts w:asciiTheme="minorHAnsi" w:hAnsiTheme="minorHAnsi" w:cstheme="minorHAnsi"/>
                <w:i/>
                <w:iCs/>
                <w:color w:val="000000" w:themeColor="text1"/>
                <w:sz w:val="22"/>
                <w:szCs w:val="22"/>
              </w:rPr>
              <w:t>L'istroveneto nell'ambito degli altri idiomi delle località slovene costiere</w:t>
            </w:r>
            <w:r>
              <w:rPr>
                <w:rFonts w:asciiTheme="minorHAnsi" w:hAnsiTheme="minorHAnsi" w:cstheme="minorHAnsi"/>
                <w:color w:val="000000" w:themeColor="text1"/>
                <w:sz w:val="22"/>
                <w:szCs w:val="22"/>
              </w:rPr>
              <w:t>. Libris.</w:t>
            </w:r>
          </w:p>
        </w:tc>
      </w:tr>
    </w:tbl>
    <w:p w14:paraId="2A2F86C9" w14:textId="77777777" w:rsidR="001A25FE" w:rsidRPr="00F0741E" w:rsidRDefault="001A25FE">
      <w:pPr>
        <w:rPr>
          <w:rFonts w:asciiTheme="minorHAnsi" w:hAnsiTheme="minorHAnsi" w:cstheme="minorHAnsi"/>
          <w:sz w:val="22"/>
          <w:szCs w:val="22"/>
        </w:rPr>
      </w:pPr>
    </w:p>
    <w:sectPr w:rsidR="001A25FE" w:rsidRPr="00F0741E">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0E61"/>
    <w:multiLevelType w:val="hybridMultilevel"/>
    <w:tmpl w:val="888CF7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CB3AA5"/>
    <w:multiLevelType w:val="hybridMultilevel"/>
    <w:tmpl w:val="21D0A2E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16154"/>
    <w:multiLevelType w:val="hybridMultilevel"/>
    <w:tmpl w:val="1F6E1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341EB"/>
    <w:multiLevelType w:val="hybridMultilevel"/>
    <w:tmpl w:val="33547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9838A4"/>
    <w:multiLevelType w:val="hybridMultilevel"/>
    <w:tmpl w:val="F0384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B8258F"/>
    <w:multiLevelType w:val="hybridMultilevel"/>
    <w:tmpl w:val="23CC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A0014"/>
    <w:multiLevelType w:val="multilevel"/>
    <w:tmpl w:val="5D6C9178"/>
    <w:styleLink w:val="Trenutniseznam1"/>
    <w:lvl w:ilvl="0">
      <w:start w:val="1"/>
      <w:numFmt w:val="decimal"/>
      <w:lvlText w:val="%1."/>
      <w:lvlJc w:val="left"/>
      <w:pPr>
        <w:ind w:left="720" w:hanging="360"/>
      </w:pPr>
      <w:rPr>
        <w:rFonts w:asciiTheme="minorHAnsi" w:eastAsia="Times New Roman" w:hAnsiTheme="minorHAnsi" w:cstheme="minorHAns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503AFA"/>
    <w:multiLevelType w:val="hybridMultilevel"/>
    <w:tmpl w:val="8F32E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94A42"/>
    <w:multiLevelType w:val="hybridMultilevel"/>
    <w:tmpl w:val="D4C2CB3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FE35847"/>
    <w:multiLevelType w:val="hybridMultilevel"/>
    <w:tmpl w:val="BBCAA6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1C4AF3"/>
    <w:multiLevelType w:val="hybridMultilevel"/>
    <w:tmpl w:val="1270BC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13" w15:restartNumberingAfterBreak="0">
    <w:nsid w:val="3AAD3931"/>
    <w:multiLevelType w:val="hybridMultilevel"/>
    <w:tmpl w:val="A4A844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210E97"/>
    <w:multiLevelType w:val="hybridMultilevel"/>
    <w:tmpl w:val="534854EE"/>
    <w:lvl w:ilvl="0" w:tplc="4E0CB4C6">
      <w:start w:val="1"/>
      <w:numFmt w:val="decimal"/>
      <w:lvlText w:val="%1."/>
      <w:lvlJc w:val="left"/>
      <w:pPr>
        <w:ind w:left="720" w:hanging="360"/>
      </w:pPr>
      <w:rPr>
        <w:rFonts w:asciiTheme="minorHAnsi" w:eastAsia="Times New Roman"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2391CF5"/>
    <w:multiLevelType w:val="hybridMultilevel"/>
    <w:tmpl w:val="0E24F9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7C97175"/>
    <w:multiLevelType w:val="hybridMultilevel"/>
    <w:tmpl w:val="FD30E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8A03A26"/>
    <w:multiLevelType w:val="hybridMultilevel"/>
    <w:tmpl w:val="F4867E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C92113"/>
    <w:multiLevelType w:val="hybridMultilevel"/>
    <w:tmpl w:val="FB080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3B623E"/>
    <w:multiLevelType w:val="hybridMultilevel"/>
    <w:tmpl w:val="442CA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654788F"/>
    <w:multiLevelType w:val="hybridMultilevel"/>
    <w:tmpl w:val="84DC7A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C610204"/>
    <w:multiLevelType w:val="hybridMultilevel"/>
    <w:tmpl w:val="24B6DD6E"/>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E5861"/>
    <w:multiLevelType w:val="hybridMultilevel"/>
    <w:tmpl w:val="AEB4CDB6"/>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EE1F7D"/>
    <w:multiLevelType w:val="hybridMultilevel"/>
    <w:tmpl w:val="F6E07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20"/>
  </w:num>
  <w:num w:numId="4">
    <w:abstractNumId w:val="17"/>
  </w:num>
  <w:num w:numId="5">
    <w:abstractNumId w:val="13"/>
  </w:num>
  <w:num w:numId="6">
    <w:abstractNumId w:val="4"/>
  </w:num>
  <w:num w:numId="7">
    <w:abstractNumId w:val="24"/>
  </w:num>
  <w:num w:numId="8">
    <w:abstractNumId w:val="5"/>
  </w:num>
  <w:num w:numId="9">
    <w:abstractNumId w:val="10"/>
  </w:num>
  <w:num w:numId="10">
    <w:abstractNumId w:val="16"/>
  </w:num>
  <w:num w:numId="11">
    <w:abstractNumId w:val="0"/>
  </w:num>
  <w:num w:numId="12">
    <w:abstractNumId w:val="6"/>
  </w:num>
  <w:num w:numId="13">
    <w:abstractNumId w:val="18"/>
  </w:num>
  <w:num w:numId="14">
    <w:abstractNumId w:val="8"/>
  </w:num>
  <w:num w:numId="15">
    <w:abstractNumId w:val="3"/>
  </w:num>
  <w:num w:numId="16">
    <w:abstractNumId w:val="23"/>
  </w:num>
  <w:num w:numId="17">
    <w:abstractNumId w:val="22"/>
  </w:num>
  <w:num w:numId="18">
    <w:abstractNumId w:val="2"/>
  </w:num>
  <w:num w:numId="19">
    <w:abstractNumId w:val="9"/>
  </w:num>
  <w:num w:numId="20">
    <w:abstractNumId w:val="14"/>
  </w:num>
  <w:num w:numId="21">
    <w:abstractNumId w:val="19"/>
  </w:num>
  <w:num w:numId="22">
    <w:abstractNumId w:val="12"/>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7"/>
  </w:num>
  <w:num w:numId="26">
    <w:abstractNumId w:val="1"/>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D1F"/>
    <w:rsid w:val="001A25FE"/>
    <w:rsid w:val="001A4347"/>
    <w:rsid w:val="001D4AA4"/>
    <w:rsid w:val="00333BF4"/>
    <w:rsid w:val="00446D1F"/>
    <w:rsid w:val="00461B77"/>
    <w:rsid w:val="004C600D"/>
    <w:rsid w:val="00504D90"/>
    <w:rsid w:val="00556D39"/>
    <w:rsid w:val="005A09A7"/>
    <w:rsid w:val="0060051C"/>
    <w:rsid w:val="00622886"/>
    <w:rsid w:val="006B2C1E"/>
    <w:rsid w:val="007B0BD5"/>
    <w:rsid w:val="007C5B89"/>
    <w:rsid w:val="00852C1E"/>
    <w:rsid w:val="009C725A"/>
    <w:rsid w:val="009F029B"/>
    <w:rsid w:val="00BD6EDD"/>
    <w:rsid w:val="00C80CB8"/>
    <w:rsid w:val="00CE7987"/>
    <w:rsid w:val="00DF0C9D"/>
    <w:rsid w:val="00E8449F"/>
    <w:rsid w:val="00F0741E"/>
    <w:rsid w:val="00F83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1FC96"/>
  <w15:chartTrackingRefBased/>
  <w15:docId w15:val="{C20A7A72-AE8A-40EB-B3A0-20C508C91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6D1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rsid w:val="00446D1F"/>
    <w:rPr>
      <w:sz w:val="20"/>
    </w:rPr>
  </w:style>
  <w:style w:type="character" w:customStyle="1" w:styleId="Sprotnaopomba-besediloZnak">
    <w:name w:val="Sprotna opomba - besedilo Znak"/>
    <w:basedOn w:val="Privzetapisavaodstavka"/>
    <w:link w:val="Sprotnaopomba-besedilo"/>
    <w:rsid w:val="00446D1F"/>
    <w:rPr>
      <w:rFonts w:ascii="Arial" w:eastAsia="Times New Roman" w:hAnsi="Arial" w:cs="Times New Roman"/>
      <w:sz w:val="20"/>
      <w:szCs w:val="20"/>
      <w:lang w:val="sl-SI"/>
    </w:rPr>
  </w:style>
  <w:style w:type="paragraph" w:customStyle="1" w:styleId="Vnos">
    <w:name w:val="Vnos"/>
    <w:basedOn w:val="Navaden"/>
    <w:rsid w:val="00446D1F"/>
    <w:pPr>
      <w:ind w:left="708"/>
      <w:jc w:val="both"/>
    </w:pPr>
    <w:rPr>
      <w:rFonts w:ascii="Times New Roman" w:hAnsi="Times New Roman"/>
      <w:szCs w:val="24"/>
      <w:lang w:eastAsia="sl-SI"/>
    </w:rPr>
  </w:style>
  <w:style w:type="paragraph" w:styleId="Odstavekseznama">
    <w:name w:val="List Paragraph"/>
    <w:basedOn w:val="Navaden"/>
    <w:uiPriority w:val="34"/>
    <w:qFormat/>
    <w:rsid w:val="00446D1F"/>
    <w:pPr>
      <w:ind w:left="720"/>
      <w:contextualSpacing/>
    </w:pPr>
  </w:style>
  <w:style w:type="paragraph" w:styleId="Revizija">
    <w:name w:val="Revision"/>
    <w:hidden/>
    <w:uiPriority w:val="99"/>
    <w:semiHidden/>
    <w:rsid w:val="00DF0C9D"/>
    <w:pPr>
      <w:spacing w:after="0" w:line="240" w:lineRule="auto"/>
    </w:pPr>
    <w:rPr>
      <w:rFonts w:ascii="Arial" w:eastAsia="Times New Roman" w:hAnsi="Arial" w:cs="Times New Roman"/>
      <w:sz w:val="24"/>
      <w:szCs w:val="20"/>
      <w:lang w:val="sl-SI"/>
    </w:rPr>
  </w:style>
  <w:style w:type="numbering" w:customStyle="1" w:styleId="Trenutniseznam1">
    <w:name w:val="Trenutni seznam1"/>
    <w:uiPriority w:val="99"/>
    <w:rsid w:val="00461B77"/>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3604">
      <w:bodyDiv w:val="1"/>
      <w:marLeft w:val="0"/>
      <w:marRight w:val="0"/>
      <w:marTop w:val="0"/>
      <w:marBottom w:val="0"/>
      <w:divBdr>
        <w:top w:val="none" w:sz="0" w:space="0" w:color="auto"/>
        <w:left w:val="none" w:sz="0" w:space="0" w:color="auto"/>
        <w:bottom w:val="none" w:sz="0" w:space="0" w:color="auto"/>
        <w:right w:val="none" w:sz="0" w:space="0" w:color="auto"/>
      </w:divBdr>
    </w:div>
    <w:div w:id="896472264">
      <w:bodyDiv w:val="1"/>
      <w:marLeft w:val="0"/>
      <w:marRight w:val="0"/>
      <w:marTop w:val="0"/>
      <w:marBottom w:val="0"/>
      <w:divBdr>
        <w:top w:val="none" w:sz="0" w:space="0" w:color="auto"/>
        <w:left w:val="none" w:sz="0" w:space="0" w:color="auto"/>
        <w:bottom w:val="none" w:sz="0" w:space="0" w:color="auto"/>
        <w:right w:val="none" w:sz="0" w:space="0" w:color="auto"/>
      </w:divBdr>
    </w:div>
    <w:div w:id="1069882230">
      <w:bodyDiv w:val="1"/>
      <w:marLeft w:val="0"/>
      <w:marRight w:val="0"/>
      <w:marTop w:val="0"/>
      <w:marBottom w:val="0"/>
      <w:divBdr>
        <w:top w:val="none" w:sz="0" w:space="0" w:color="auto"/>
        <w:left w:val="none" w:sz="0" w:space="0" w:color="auto"/>
        <w:bottom w:val="none" w:sz="0" w:space="0" w:color="auto"/>
        <w:right w:val="none" w:sz="0" w:space="0" w:color="auto"/>
      </w:divBdr>
    </w:div>
    <w:div w:id="214630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90A6197-6FBB-493B-A229-C9C7CD0EFF01}">
  <ds:schemaRefs>
    <ds:schemaRef ds:uri="http://schemas.microsoft.com/sharepoint/v3/contenttype/forms"/>
  </ds:schemaRefs>
</ds:datastoreItem>
</file>

<file path=customXml/itemProps2.xml><?xml version="1.0" encoding="utf-8"?>
<ds:datastoreItem xmlns:ds="http://schemas.openxmlformats.org/officeDocument/2006/customXml" ds:itemID="{6D9BC799-0750-4430-BC12-89F85FE93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8934E9-238E-4D58-A6A4-B855B63EB45B}">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1919</Words>
  <Characters>10942</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22</cp:revision>
  <dcterms:created xsi:type="dcterms:W3CDTF">2023-10-25T08:58:00Z</dcterms:created>
  <dcterms:modified xsi:type="dcterms:W3CDTF">2025-10-02T09:26:00Z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16420600</vt:r8>
  </property>
  <property fmtid="{D5CDD505-2E9C-101B-9397-08002B2CF9AE}" pid="4" name="MediaServiceImageTags">
    <vt:lpwstr/>
  </property>
</Properties>
</file>